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F1" w:rsidRDefault="008375F1" w:rsidP="00CC6601">
      <w:pPr>
        <w:spacing w:line="276" w:lineRule="auto"/>
        <w:jc w:val="center"/>
      </w:pPr>
      <w:r>
        <w:t>ПРОМЕЖУТОЧНЫЙ АКТ</w:t>
      </w:r>
    </w:p>
    <w:p w:rsidR="00613558" w:rsidRDefault="007A014B" w:rsidP="00CC6601">
      <w:pPr>
        <w:spacing w:line="276" w:lineRule="auto"/>
        <w:jc w:val="center"/>
      </w:pPr>
      <w:r>
        <w:t>выполненных работ к договору подряда</w:t>
      </w:r>
      <w:r w:rsidR="00BC18AD">
        <w:t xml:space="preserve"> </w:t>
      </w:r>
      <w:r w:rsidR="00BC18AD">
        <w:t>№1 от 00.00.0000 г.</w:t>
      </w:r>
      <w:bookmarkStart w:id="0" w:name="_GoBack"/>
      <w:bookmarkEnd w:id="0"/>
    </w:p>
    <w:p w:rsidR="007A014B" w:rsidRDefault="007A014B" w:rsidP="00CC6601">
      <w:pPr>
        <w:spacing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7A014B" w:rsidTr="005D301A">
        <w:tc>
          <w:tcPr>
            <w:tcW w:w="4785" w:type="dxa"/>
          </w:tcPr>
          <w:p w:rsidR="007A014B" w:rsidRDefault="007A014B" w:rsidP="00CC6601">
            <w:pPr>
              <w:pStyle w:val="ConsPlusNormal"/>
              <w:tabs>
                <w:tab w:val="left" w:pos="30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7A014B" w:rsidRDefault="007A014B" w:rsidP="00CC6601">
            <w:pPr>
              <w:pStyle w:val="ConsPlusNormal"/>
              <w:tabs>
                <w:tab w:val="left" w:pos="309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 2023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A014B" w:rsidRPr="00696CC2" w:rsidRDefault="007A014B" w:rsidP="00CC660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14B" w:rsidRPr="00696CC2" w:rsidRDefault="007A014B" w:rsidP="00CC660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C2">
        <w:rPr>
          <w:rFonts w:ascii="Times New Roman" w:hAnsi="Times New Roman" w:cs="Times New Roman"/>
          <w:sz w:val="24"/>
          <w:szCs w:val="24"/>
        </w:rPr>
        <w:t xml:space="preserve">Городская клиническая больница №123 </w:t>
      </w:r>
      <w:r w:rsidRPr="007A014B">
        <w:rPr>
          <w:rFonts w:ascii="Times New Roman" w:hAnsi="Times New Roman" w:cs="Times New Roman"/>
          <w:bCs/>
          <w:sz w:val="24"/>
          <w:szCs w:val="24"/>
        </w:rPr>
        <w:t>(далее – Заказчик)</w:t>
      </w:r>
      <w:r w:rsidRPr="007A014B">
        <w:rPr>
          <w:rFonts w:ascii="Times New Roman" w:hAnsi="Times New Roman" w:cs="Times New Roman"/>
          <w:sz w:val="24"/>
          <w:szCs w:val="24"/>
        </w:rPr>
        <w:t>,</w:t>
      </w:r>
      <w:r w:rsidRPr="00696CC2">
        <w:rPr>
          <w:rFonts w:ascii="Times New Roman" w:hAnsi="Times New Roman" w:cs="Times New Roman"/>
          <w:sz w:val="24"/>
          <w:szCs w:val="24"/>
        </w:rPr>
        <w:t xml:space="preserve"> в лице Главного врача </w:t>
      </w:r>
      <w:proofErr w:type="spellStart"/>
      <w:r w:rsidRPr="00696CC2">
        <w:rPr>
          <w:rFonts w:ascii="Times New Roman" w:hAnsi="Times New Roman" w:cs="Times New Roman"/>
          <w:sz w:val="24"/>
          <w:szCs w:val="24"/>
        </w:rPr>
        <w:t>Аспиринова</w:t>
      </w:r>
      <w:proofErr w:type="spellEnd"/>
      <w:r w:rsidRPr="00696CC2">
        <w:rPr>
          <w:rFonts w:ascii="Times New Roman" w:hAnsi="Times New Roman" w:cs="Times New Roman"/>
          <w:sz w:val="24"/>
          <w:szCs w:val="24"/>
        </w:rPr>
        <w:t xml:space="preserve"> Ивана Ивановича, действующего на основании устава, с одной стороны, и</w:t>
      </w:r>
    </w:p>
    <w:p w:rsidR="007A014B" w:rsidRPr="007A014B" w:rsidRDefault="007A014B" w:rsidP="00CC6601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</w:t>
      </w:r>
      <w:r>
        <w:rPr>
          <w:rFonts w:ascii="Times New Roman" w:hAnsi="Times New Roman" w:cs="Times New Roman"/>
          <w:sz w:val="24"/>
          <w:szCs w:val="24"/>
        </w:rPr>
        <w:t xml:space="preserve">000, г. Санкт-Петербург, </w:t>
      </w:r>
      <w:r w:rsidRPr="00F30BEA">
        <w:rPr>
          <w:rFonts w:ascii="Times New Roman" w:hAnsi="Times New Roman" w:cs="Times New Roman"/>
          <w:sz w:val="24"/>
          <w:szCs w:val="24"/>
        </w:rPr>
        <w:t xml:space="preserve">ул. Уличная, д. 2, кв. 2, паспорт 0000 000002, выдан ТО УФМС, дата выдачи 01.02.2010 г. </w:t>
      </w:r>
      <w:r>
        <w:rPr>
          <w:rFonts w:ascii="Times New Roman" w:hAnsi="Times New Roman" w:cs="Times New Roman"/>
          <w:sz w:val="24"/>
          <w:szCs w:val="24"/>
        </w:rPr>
        <w:t>(далее - Подрядчик)</w:t>
      </w:r>
      <w:r w:rsidRPr="00696CC2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</w:t>
      </w:r>
      <w:proofErr w:type="spellStart"/>
      <w:r w:rsidRPr="00696C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6CC2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7A014B" w:rsidRDefault="007A014B" w:rsidP="00CC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Во исполнение п. 1.1. Договора с </w:t>
      </w:r>
      <w:r w:rsidR="00CC6601">
        <w:rPr>
          <w:rFonts w:eastAsiaTheme="minorHAnsi"/>
          <w:lang w:eastAsia="en-US"/>
        </w:rPr>
        <w:t xml:space="preserve">00.00.0000 г. </w:t>
      </w:r>
      <w:r w:rsidR="00CC6601" w:rsidRPr="00CC6601">
        <w:rPr>
          <w:rFonts w:eastAsiaTheme="minorHAnsi"/>
          <w:lang w:eastAsia="en-US"/>
        </w:rPr>
        <w:t xml:space="preserve">по </w:t>
      </w:r>
      <w:r w:rsidR="00CC6601">
        <w:rPr>
          <w:rFonts w:eastAsiaTheme="minorHAnsi"/>
          <w:lang w:eastAsia="en-US"/>
        </w:rPr>
        <w:t>00.00.0000 г</w:t>
      </w:r>
      <w:r w:rsidR="00CC6601" w:rsidRPr="00CC6601">
        <w:rPr>
          <w:rFonts w:eastAsiaTheme="minorHAnsi"/>
          <w:lang w:eastAsia="en-US"/>
        </w:rPr>
        <w:t>.</w:t>
      </w:r>
      <w:r w:rsidR="00CC660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Подрядчик выполнил по заданию Заказчика работы, указанные в п. 2 Акта (далее - Работы).</w:t>
      </w:r>
      <w:bookmarkStart w:id="1" w:name="Par1"/>
      <w:bookmarkEnd w:id="1"/>
    </w:p>
    <w:p w:rsidR="007A014B" w:rsidRDefault="007A014B" w:rsidP="00CC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Сведения о выполненных Работах: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Демонтаж обоев,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Демонтаж линолеума,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Штукатурка и выравнивание стен,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Шпатлевка стен,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Монтаж </w:t>
            </w:r>
            <w:proofErr w:type="spellStart"/>
            <w:r w:rsidRPr="00CC6601">
              <w:t>гипсокартона</w:t>
            </w:r>
            <w:proofErr w:type="spellEnd"/>
            <w:r w:rsidRPr="00CC6601">
              <w:t xml:space="preserve">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Монтаж армированного угла,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Монтаж </w:t>
            </w:r>
            <w:proofErr w:type="spellStart"/>
            <w:r w:rsidRPr="00CC6601">
              <w:t>стеклообоев</w:t>
            </w:r>
            <w:proofErr w:type="spellEnd"/>
            <w:r w:rsidRPr="00CC6601">
              <w:t xml:space="preserve">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Монтаж ламината,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Устройство стяжки и наливного пола,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Монтаж потолка,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Устройство короба из </w:t>
            </w:r>
            <w:proofErr w:type="spellStart"/>
            <w:r w:rsidRPr="00CC6601">
              <w:t>гипсокартона</w:t>
            </w:r>
            <w:proofErr w:type="spellEnd"/>
            <w:r w:rsidRPr="00CC6601">
              <w:t xml:space="preserve">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Покраска,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  <w:tr w:rsidR="00CC6601" w:rsidRPr="00CC6601" w:rsidTr="00CC6601">
        <w:tc>
          <w:tcPr>
            <w:tcW w:w="704" w:type="dxa"/>
          </w:tcPr>
          <w:p w:rsidR="00CC6601" w:rsidRPr="00CC6601" w:rsidRDefault="00CC6601" w:rsidP="00CC660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</w:tcPr>
          <w:p w:rsidR="00CC6601" w:rsidRPr="00CC6601" w:rsidRDefault="00CC6601" w:rsidP="00CC66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C6601">
              <w:t xml:space="preserve">Монтаж плинтуса, на площади 000 м2, стоимость работ этапа 00 000 руб. в </w:t>
            </w:r>
            <w:proofErr w:type="spellStart"/>
            <w:r w:rsidRPr="00CC6601">
              <w:t>т.ч</w:t>
            </w:r>
            <w:proofErr w:type="spellEnd"/>
            <w:r w:rsidRPr="00CC6601">
              <w:t>. НДС 0% в сумме 0 000 руб.</w:t>
            </w:r>
          </w:p>
        </w:tc>
      </w:tr>
    </w:tbl>
    <w:p w:rsidR="00CC6601" w:rsidRDefault="00CC6601" w:rsidP="00CC66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CC6601" w:rsidRPr="00CC6601" w:rsidRDefault="00CC6601" w:rsidP="00CC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CC6601">
        <w:rPr>
          <w:rFonts w:eastAsiaTheme="minorHAnsi"/>
          <w:lang w:eastAsia="en-US"/>
        </w:rPr>
        <w:t>2. Работ</w:t>
      </w:r>
      <w:r>
        <w:rPr>
          <w:rFonts w:eastAsiaTheme="minorHAnsi"/>
          <w:lang w:eastAsia="en-US"/>
        </w:rPr>
        <w:t>ы выполнялись в рамках этапа № 0</w:t>
      </w:r>
      <w:r w:rsidRPr="00CC6601">
        <w:rPr>
          <w:rFonts w:eastAsiaTheme="minorHAnsi"/>
          <w:lang w:eastAsia="en-US"/>
        </w:rPr>
        <w:t xml:space="preserve"> в период с </w:t>
      </w:r>
      <w:r>
        <w:rPr>
          <w:rFonts w:eastAsiaTheme="minorHAnsi"/>
          <w:lang w:eastAsia="en-US"/>
        </w:rPr>
        <w:t xml:space="preserve">00.00.0000 </w:t>
      </w:r>
      <w:r w:rsidRPr="00CC6601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00.00.0000</w:t>
      </w:r>
      <w:r w:rsidRPr="00CC6601">
        <w:rPr>
          <w:rFonts w:eastAsiaTheme="minorHAnsi"/>
          <w:lang w:eastAsia="en-US"/>
        </w:rPr>
        <w:t>.</w:t>
      </w:r>
    </w:p>
    <w:p w:rsidR="00CC6601" w:rsidRPr="00CC6601" w:rsidRDefault="00CC6601" w:rsidP="00CC6601">
      <w:pPr>
        <w:pStyle w:val="a4"/>
        <w:spacing w:before="0" w:beforeAutospacing="0" w:after="0" w:afterAutospacing="0" w:line="276" w:lineRule="auto"/>
      </w:pPr>
      <w:r w:rsidRPr="00CC6601">
        <w:rPr>
          <w:rFonts w:eastAsiaTheme="minorHAnsi"/>
          <w:lang w:eastAsia="en-US"/>
        </w:rPr>
        <w:t xml:space="preserve">3. Работы произведены на основании проекта производства работ "Ремонт нежилого помещения по адресу: </w:t>
      </w:r>
      <w:r w:rsidRPr="00696CC2">
        <w:t>123456, г. Москва, ул. Здоровья, д.1</w:t>
      </w:r>
      <w:r w:rsidRPr="00CC6601">
        <w:rPr>
          <w:rFonts w:eastAsiaTheme="minorHAnsi"/>
          <w:lang w:eastAsia="en-US"/>
        </w:rPr>
        <w:t>".</w:t>
      </w:r>
    </w:p>
    <w:p w:rsidR="00CC6601" w:rsidRPr="00CC6601" w:rsidRDefault="00CC6601" w:rsidP="00CC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CC6601">
        <w:rPr>
          <w:rFonts w:eastAsiaTheme="minorHAnsi"/>
          <w:lang w:eastAsia="en-US"/>
        </w:rPr>
        <w:lastRenderedPageBreak/>
        <w:t>4. Заказчик проверил выполненные работы: замечаний к объему, качеству и срокам их выполнения не имеет.</w:t>
      </w:r>
    </w:p>
    <w:p w:rsidR="00CC6601" w:rsidRPr="00CC6601" w:rsidRDefault="00CC6601" w:rsidP="00CC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CC6601">
        <w:rPr>
          <w:rFonts w:eastAsiaTheme="minorHAnsi"/>
          <w:lang w:eastAsia="en-US"/>
        </w:rPr>
        <w:t xml:space="preserve">5. Акт является неотъемлемой частью договора подряда от </w:t>
      </w:r>
      <w:r>
        <w:rPr>
          <w:rFonts w:eastAsiaTheme="minorHAnsi"/>
          <w:lang w:eastAsia="en-US"/>
        </w:rPr>
        <w:t>00.00.0000 г.</w:t>
      </w:r>
    </w:p>
    <w:p w:rsidR="007A014B" w:rsidRDefault="00CC6601" w:rsidP="00CC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CC6601">
        <w:rPr>
          <w:rFonts w:eastAsiaTheme="minorHAnsi"/>
          <w:lang w:eastAsia="en-US"/>
        </w:rPr>
        <w:t>6. Акт составлен в двух экземплярах по одному для каждой стороны.</w:t>
      </w:r>
    </w:p>
    <w:p w:rsidR="00CC6601" w:rsidRDefault="00CC6601" w:rsidP="00CC66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4568"/>
      </w:tblGrid>
      <w:tr w:rsidR="007A014B" w:rsidRPr="00696CC2" w:rsidTr="00CA3F4B">
        <w:trPr>
          <w:trHeight w:val="3036"/>
        </w:trPr>
        <w:tc>
          <w:tcPr>
            <w:tcW w:w="4788" w:type="dxa"/>
          </w:tcPr>
          <w:p w:rsidR="007A014B" w:rsidRPr="00BB7F2A" w:rsidRDefault="007A014B" w:rsidP="00CC66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Городская клиническая больница №123 123456, г. Москва, ул. Здоровья, д.1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ОГРН 1234567898765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ОКПО 12345678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ИНН 12345678987</w:t>
            </w:r>
          </w:p>
          <w:p w:rsidR="007A014B" w:rsidRPr="00696CC2" w:rsidRDefault="007A014B" w:rsidP="00CC6601">
            <w:pPr>
              <w:pStyle w:val="a4"/>
              <w:spacing w:before="0" w:beforeAutospacing="0" w:after="0" w:afterAutospacing="0" w:line="276" w:lineRule="auto"/>
            </w:pPr>
            <w:r w:rsidRPr="00696CC2">
              <w:t>КПП 123456789</w:t>
            </w:r>
          </w:p>
          <w:p w:rsidR="007A014B" w:rsidRPr="00696CC2" w:rsidRDefault="007A014B" w:rsidP="00CC6601">
            <w:pPr>
              <w:spacing w:line="276" w:lineRule="auto"/>
            </w:pPr>
            <w:r w:rsidRPr="00696CC2">
              <w:t>р/с 12345678987654321234</w:t>
            </w:r>
          </w:p>
          <w:p w:rsidR="007A014B" w:rsidRPr="00696CC2" w:rsidRDefault="007A014B" w:rsidP="00CC6601">
            <w:pPr>
              <w:spacing w:line="276" w:lineRule="auto"/>
            </w:pPr>
            <w:r w:rsidRPr="00696CC2">
              <w:t>в ПАО АКБ «Банк» г. Санкт-Москва</w:t>
            </w:r>
          </w:p>
          <w:p w:rsidR="007A014B" w:rsidRDefault="007A014B" w:rsidP="00CC6601">
            <w:pPr>
              <w:spacing w:line="276" w:lineRule="auto"/>
            </w:pPr>
            <w:r w:rsidRPr="00696CC2">
              <w:t>БИК 123456789</w:t>
            </w: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96CC2">
              <w:t>Главный врач</w:t>
            </w: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A10">
              <w:rPr>
                <w:i/>
                <w:iCs/>
              </w:rPr>
              <w:t>Аспиринов</w:t>
            </w:r>
            <w:r>
              <w:t xml:space="preserve"> </w:t>
            </w:r>
            <w:proofErr w:type="spellStart"/>
            <w:r w:rsidRPr="00696CC2">
              <w:t>Аспиринов</w:t>
            </w:r>
            <w:proofErr w:type="spellEnd"/>
            <w:r w:rsidRPr="00696CC2">
              <w:t xml:space="preserve"> И.И.</w:t>
            </w:r>
          </w:p>
          <w:p w:rsidR="007A014B" w:rsidRPr="00696CC2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696CC2">
              <w:t>м.п</w:t>
            </w:r>
            <w:proofErr w:type="spellEnd"/>
            <w:r w:rsidRPr="00696CC2">
              <w:t>.</w:t>
            </w:r>
          </w:p>
        </w:tc>
        <w:tc>
          <w:tcPr>
            <w:tcW w:w="4568" w:type="dxa"/>
          </w:tcPr>
          <w:p w:rsidR="007A014B" w:rsidRPr="00BB7F2A" w:rsidRDefault="007A014B" w:rsidP="00CC66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Подрядчик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7A014B" w:rsidRPr="00F30BEA" w:rsidRDefault="007A014B" w:rsidP="00CC660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 ТО УФМС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7A014B" w:rsidRPr="00F30BEA" w:rsidRDefault="007A014B" w:rsidP="00CC66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7A014B" w:rsidRDefault="007A014B" w:rsidP="00CC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</w:p>
          <w:p w:rsidR="00CA3F4B" w:rsidRDefault="00CA3F4B" w:rsidP="00CC6601">
            <w:pPr>
              <w:spacing w:line="276" w:lineRule="auto"/>
              <w:rPr>
                <w:i/>
                <w:iCs/>
              </w:rPr>
            </w:pPr>
          </w:p>
          <w:p w:rsidR="0051658D" w:rsidRDefault="0051658D" w:rsidP="00CC6601">
            <w:pPr>
              <w:spacing w:line="276" w:lineRule="auto"/>
              <w:rPr>
                <w:i/>
                <w:iCs/>
              </w:rPr>
            </w:pPr>
          </w:p>
          <w:p w:rsidR="00CA3F4B" w:rsidRDefault="00CA3F4B" w:rsidP="00CC6601">
            <w:pPr>
              <w:spacing w:line="276" w:lineRule="auto"/>
              <w:rPr>
                <w:i/>
                <w:iCs/>
              </w:rPr>
            </w:pPr>
          </w:p>
          <w:p w:rsidR="007A014B" w:rsidRPr="00696CC2" w:rsidRDefault="007A014B" w:rsidP="00CC6601">
            <w:pPr>
              <w:spacing w:line="276" w:lineRule="auto"/>
            </w:pPr>
            <w:r w:rsidRPr="00E60A10">
              <w:rPr>
                <w:i/>
                <w:iCs/>
              </w:rPr>
              <w:t>Петров</w:t>
            </w:r>
            <w:r w:rsidRPr="007E5593">
              <w:t xml:space="preserve"> </w:t>
            </w:r>
            <w:proofErr w:type="spellStart"/>
            <w:r w:rsidRPr="007E5593">
              <w:t>Петров</w:t>
            </w:r>
            <w:proofErr w:type="spellEnd"/>
            <w:r w:rsidRPr="007E5593">
              <w:t xml:space="preserve"> П.П.</w:t>
            </w:r>
          </w:p>
        </w:tc>
      </w:tr>
    </w:tbl>
    <w:p w:rsidR="007A014B" w:rsidRDefault="007A014B" w:rsidP="00CC6601">
      <w:pPr>
        <w:spacing w:line="276" w:lineRule="auto"/>
      </w:pPr>
    </w:p>
    <w:p w:rsidR="007A014B" w:rsidRPr="007A014B" w:rsidRDefault="007A014B" w:rsidP="00CC6601">
      <w:pPr>
        <w:spacing w:line="276" w:lineRule="auto"/>
      </w:pPr>
    </w:p>
    <w:sectPr w:rsidR="007A014B" w:rsidRPr="007A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24EE"/>
    <w:multiLevelType w:val="hybridMultilevel"/>
    <w:tmpl w:val="7C2AEDA8"/>
    <w:lvl w:ilvl="0" w:tplc="93E8A7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E"/>
    <w:rsid w:val="0051658D"/>
    <w:rsid w:val="00613558"/>
    <w:rsid w:val="007A014B"/>
    <w:rsid w:val="008375F1"/>
    <w:rsid w:val="00BC18AD"/>
    <w:rsid w:val="00C07BEE"/>
    <w:rsid w:val="00CA3F4B"/>
    <w:rsid w:val="00C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5080"/>
  <w15:chartTrackingRefBased/>
  <w15:docId w15:val="{5B8125F7-4FE1-4F99-A8EF-DEF3420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07B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0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7B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66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dcterms:created xsi:type="dcterms:W3CDTF">2023-07-14T07:10:00Z</dcterms:created>
  <dcterms:modified xsi:type="dcterms:W3CDTF">2023-07-14T08:27:00Z</dcterms:modified>
</cp:coreProperties>
</file>