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8E1" w:rsidRPr="004378E1" w:rsidRDefault="004378E1" w:rsidP="004378E1">
      <w:pPr>
        <w:pStyle w:val="a7"/>
        <w:ind w:right="55"/>
        <w:jc w:val="right"/>
        <w:rPr>
          <w:b/>
        </w:rPr>
      </w:pPr>
    </w:p>
    <w:p w:rsidR="00AE6A32" w:rsidRPr="00A43BE6" w:rsidRDefault="004378E1" w:rsidP="004378E1">
      <w:pPr>
        <w:pStyle w:val="10"/>
        <w:keepNext/>
        <w:keepLines/>
        <w:shd w:val="clear" w:color="auto" w:fill="auto"/>
        <w:spacing w:after="0" w:line="240" w:lineRule="auto"/>
        <w:ind w:right="55"/>
        <w:rPr>
          <w:rFonts w:cs="Courier New"/>
        </w:rPr>
      </w:pPr>
      <w:r>
        <w:t>ТЕХНИЧЕСКОЕ ЗАДАНИЕ</w:t>
      </w:r>
    </w:p>
    <w:p w:rsidR="00384366" w:rsidRPr="001146AC" w:rsidRDefault="00384366" w:rsidP="004C6AF7">
      <w:pPr>
        <w:pStyle w:val="3"/>
        <w:shd w:val="clear" w:color="auto" w:fill="auto"/>
        <w:spacing w:before="0" w:line="240" w:lineRule="auto"/>
        <w:ind w:right="55" w:firstLine="284"/>
        <w:rPr>
          <w:rStyle w:val="a4"/>
          <w:rFonts w:cs="Courier New"/>
          <w:bCs w:val="0"/>
          <w:sz w:val="14"/>
        </w:rPr>
      </w:pPr>
    </w:p>
    <w:p w:rsidR="00B32F56" w:rsidRDefault="004378E1" w:rsidP="004C6AF7">
      <w:pPr>
        <w:pStyle w:val="3"/>
        <w:shd w:val="clear" w:color="auto" w:fill="auto"/>
        <w:spacing w:before="0" w:line="240" w:lineRule="auto"/>
        <w:ind w:right="55" w:firstLine="284"/>
        <w:rPr>
          <w:rFonts w:cs="Courier New"/>
        </w:rPr>
      </w:pPr>
      <w:r>
        <w:rPr>
          <w:rStyle w:val="a4"/>
          <w:rFonts w:cs="Courier New"/>
          <w:bCs w:val="0"/>
        </w:rPr>
        <w:t xml:space="preserve">1. </w:t>
      </w:r>
      <w:r w:rsidR="00B32F56" w:rsidRPr="004C6AF7">
        <w:rPr>
          <w:rStyle w:val="a4"/>
          <w:rFonts w:cs="Courier New"/>
          <w:bCs w:val="0"/>
          <w:u w:val="single"/>
        </w:rPr>
        <w:t>Общая информация</w:t>
      </w:r>
      <w:r w:rsidR="00B32F56" w:rsidRPr="00B32F56">
        <w:rPr>
          <w:rStyle w:val="a4"/>
          <w:rFonts w:cs="Courier New"/>
          <w:bCs w:val="0"/>
        </w:rPr>
        <w:t xml:space="preserve">: </w:t>
      </w:r>
      <w:r w:rsidR="00B32F56">
        <w:t>Института вышей нервной деятельности и нейрофизи</w:t>
      </w:r>
      <w:r w:rsidR="004C6AF7">
        <w:t>ологии Российской академии наук</w:t>
      </w:r>
      <w:r w:rsidR="00384366">
        <w:t xml:space="preserve"> (ИВНД и НФ)</w:t>
      </w:r>
      <w:r w:rsidR="004C6AF7">
        <w:t>; о</w:t>
      </w:r>
      <w:r w:rsidR="00B32F56">
        <w:t>рганизационно-правовая форма</w:t>
      </w:r>
      <w:r w:rsidR="004C6AF7">
        <w:t xml:space="preserve"> –</w:t>
      </w:r>
      <w:r w:rsidR="00B32F56">
        <w:t xml:space="preserve"> Федеральное государственное бюджетное учреждение науки</w:t>
      </w:r>
      <w:r w:rsidR="00384366">
        <w:t xml:space="preserve"> (ФГБУН)</w:t>
      </w:r>
      <w:r w:rsidR="00B32F56" w:rsidRPr="00B32F56">
        <w:t>;</w:t>
      </w:r>
      <w:r w:rsidR="00B32F56">
        <w:t xml:space="preserve"> характер деятельности</w:t>
      </w:r>
      <w:r w:rsidR="00B32F56" w:rsidRPr="00B32F56">
        <w:t>:</w:t>
      </w:r>
      <w:r w:rsidR="00B32F56">
        <w:t xml:space="preserve"> проведение научно-исследовательских работ</w:t>
      </w:r>
      <w:r w:rsidR="00B32F56" w:rsidRPr="00B32F56">
        <w:t xml:space="preserve">; </w:t>
      </w:r>
      <w:r w:rsidR="00B32F56">
        <w:t>место нахождения</w:t>
      </w:r>
      <w:r w:rsidR="00B32F56" w:rsidRPr="00B32F56">
        <w:t>:</w:t>
      </w:r>
      <w:r w:rsidR="00B32F56">
        <w:t xml:space="preserve"> 117485 г. Москва ул. Бутлерова, д.5</w:t>
      </w:r>
      <w:r w:rsidR="004C6AF7">
        <w:t>А</w:t>
      </w:r>
      <w:r w:rsidR="00B32F56">
        <w:t>. Режим работы</w:t>
      </w:r>
      <w:r w:rsidR="00B32F56" w:rsidRPr="00B32F56">
        <w:t>:</w:t>
      </w:r>
      <w:r w:rsidR="00B32F56">
        <w:t xml:space="preserve"> пятидневная рабочая неделя с двумя выходными днями (суббота и воскресенье)</w:t>
      </w:r>
      <w:r w:rsidR="004C6AF7">
        <w:t>;</w:t>
      </w:r>
      <w:r w:rsidR="00B32F56">
        <w:t xml:space="preserve"> рабочее время установлено с понедельника по пятницу с 9</w:t>
      </w:r>
      <w:r w:rsidR="004C6AF7">
        <w:t>.</w:t>
      </w:r>
      <w:r w:rsidR="00B32F56">
        <w:t xml:space="preserve">00 </w:t>
      </w:r>
      <w:r w:rsidR="004C6AF7">
        <w:t>до</w:t>
      </w:r>
      <w:r w:rsidR="00B32F56">
        <w:t xml:space="preserve"> 17</w:t>
      </w:r>
      <w:r w:rsidR="004C6AF7">
        <w:t>.</w:t>
      </w:r>
      <w:r w:rsidR="00B32F56">
        <w:t>30. Обеденный перерыв с 13</w:t>
      </w:r>
      <w:r w:rsidR="004C6AF7">
        <w:t>.</w:t>
      </w:r>
      <w:r w:rsidR="00B32F56">
        <w:t xml:space="preserve">00 </w:t>
      </w:r>
      <w:r w:rsidR="004C6AF7">
        <w:t>до</w:t>
      </w:r>
      <w:r w:rsidR="00B32F56">
        <w:t xml:space="preserve"> 13</w:t>
      </w:r>
      <w:r w:rsidR="004C6AF7">
        <w:t>.</w:t>
      </w:r>
      <w:r w:rsidR="00B32F56">
        <w:t>30.</w:t>
      </w:r>
    </w:p>
    <w:p w:rsidR="00EB05CA" w:rsidRPr="001146AC" w:rsidRDefault="00EB05CA" w:rsidP="004C6AF7">
      <w:pPr>
        <w:pStyle w:val="3"/>
        <w:shd w:val="clear" w:color="auto" w:fill="auto"/>
        <w:tabs>
          <w:tab w:val="left" w:pos="916"/>
        </w:tabs>
        <w:spacing w:before="0" w:line="240" w:lineRule="auto"/>
        <w:ind w:right="55" w:firstLine="284"/>
        <w:rPr>
          <w:rStyle w:val="a4"/>
          <w:sz w:val="14"/>
        </w:rPr>
      </w:pPr>
    </w:p>
    <w:p w:rsidR="00AE6A32" w:rsidRPr="00B32F56" w:rsidRDefault="004378E1" w:rsidP="004C6AF7">
      <w:pPr>
        <w:pStyle w:val="3"/>
        <w:shd w:val="clear" w:color="auto" w:fill="auto"/>
        <w:tabs>
          <w:tab w:val="left" w:pos="916"/>
        </w:tabs>
        <w:spacing w:before="0" w:line="240" w:lineRule="auto"/>
        <w:ind w:right="55" w:firstLine="284"/>
        <w:rPr>
          <w:rFonts w:cs="Courier New"/>
        </w:rPr>
      </w:pPr>
      <w:r>
        <w:rPr>
          <w:rStyle w:val="a4"/>
        </w:rPr>
        <w:t xml:space="preserve">2. </w:t>
      </w:r>
      <w:r w:rsidR="00AE6A32" w:rsidRPr="004C6AF7">
        <w:rPr>
          <w:rStyle w:val="a4"/>
          <w:u w:val="single"/>
        </w:rPr>
        <w:t>Состав услуги</w:t>
      </w:r>
      <w:r w:rsidR="00AE6A32">
        <w:rPr>
          <w:rStyle w:val="a4"/>
        </w:rPr>
        <w:t xml:space="preserve">: </w:t>
      </w:r>
      <w:r w:rsidR="00AE6A32">
        <w:t xml:space="preserve">перевозка </w:t>
      </w:r>
      <w:r w:rsidR="00342D25">
        <w:t xml:space="preserve">людей </w:t>
      </w:r>
      <w:r w:rsidR="00AE6A32">
        <w:t>по заявкам Института вы</w:t>
      </w:r>
      <w:r w:rsidR="00384366">
        <w:t>с</w:t>
      </w:r>
      <w:r w:rsidR="00AE6A32">
        <w:t>шей нервной деятельности и нейрофизиологии Российской академии наук</w:t>
      </w:r>
      <w:r w:rsidR="004C6AF7">
        <w:t>.</w:t>
      </w:r>
    </w:p>
    <w:p w:rsidR="00EB05CA" w:rsidRPr="001146AC" w:rsidRDefault="00EB05CA" w:rsidP="004C6AF7">
      <w:pPr>
        <w:pStyle w:val="20"/>
        <w:shd w:val="clear" w:color="auto" w:fill="auto"/>
        <w:tabs>
          <w:tab w:val="left" w:pos="916"/>
        </w:tabs>
        <w:spacing w:line="240" w:lineRule="auto"/>
        <w:ind w:right="55" w:firstLine="284"/>
        <w:rPr>
          <w:sz w:val="14"/>
        </w:rPr>
      </w:pPr>
    </w:p>
    <w:p w:rsidR="00AE6A32" w:rsidRDefault="004378E1" w:rsidP="004C6AF7">
      <w:pPr>
        <w:pStyle w:val="20"/>
        <w:shd w:val="clear" w:color="auto" w:fill="auto"/>
        <w:tabs>
          <w:tab w:val="left" w:pos="916"/>
        </w:tabs>
        <w:spacing w:line="240" w:lineRule="auto"/>
        <w:ind w:right="55" w:firstLine="284"/>
      </w:pPr>
      <w:r>
        <w:t xml:space="preserve">3. </w:t>
      </w:r>
      <w:r w:rsidR="00AE6A32" w:rsidRPr="004C6AF7">
        <w:rPr>
          <w:u w:val="single"/>
        </w:rPr>
        <w:t>Цель и исходные данные для оказания услуг</w:t>
      </w:r>
      <w:r w:rsidR="00AE6A32">
        <w:t>:</w:t>
      </w:r>
    </w:p>
    <w:p w:rsidR="00AE6A32" w:rsidRDefault="004378E1" w:rsidP="004C6AF7">
      <w:pPr>
        <w:pStyle w:val="3"/>
        <w:shd w:val="clear" w:color="auto" w:fill="auto"/>
        <w:spacing w:before="0" w:line="240" w:lineRule="auto"/>
        <w:ind w:right="55" w:firstLine="284"/>
      </w:pPr>
      <w:r>
        <w:t>3.1.</w:t>
      </w:r>
      <w:r w:rsidR="003C4079">
        <w:t xml:space="preserve"> своевременная доставка людей</w:t>
      </w:r>
      <w:r w:rsidR="00AE6A32">
        <w:t>;</w:t>
      </w:r>
    </w:p>
    <w:p w:rsidR="00AE6A32" w:rsidRDefault="004378E1" w:rsidP="004C6AF7">
      <w:pPr>
        <w:pStyle w:val="3"/>
        <w:shd w:val="clear" w:color="auto" w:fill="auto"/>
        <w:spacing w:before="0" w:line="240" w:lineRule="auto"/>
        <w:ind w:right="55" w:firstLine="284"/>
      </w:pPr>
      <w:r>
        <w:t xml:space="preserve">3.2. </w:t>
      </w:r>
      <w:r w:rsidR="00AE6A32">
        <w:t xml:space="preserve">гарантия </w:t>
      </w:r>
      <w:r w:rsidR="003C4079">
        <w:t>безопасности транспортировки людей</w:t>
      </w:r>
      <w:r>
        <w:t>.</w:t>
      </w:r>
    </w:p>
    <w:p w:rsidR="00EB05CA" w:rsidRPr="001146AC" w:rsidRDefault="00EB05CA" w:rsidP="004C6AF7">
      <w:pPr>
        <w:pStyle w:val="20"/>
        <w:shd w:val="clear" w:color="auto" w:fill="auto"/>
        <w:tabs>
          <w:tab w:val="left" w:pos="916"/>
        </w:tabs>
        <w:spacing w:line="240" w:lineRule="auto"/>
        <w:ind w:right="55" w:firstLine="284"/>
        <w:rPr>
          <w:sz w:val="14"/>
        </w:rPr>
      </w:pPr>
    </w:p>
    <w:p w:rsidR="00AE6A32" w:rsidRDefault="004378E1" w:rsidP="004C6AF7">
      <w:pPr>
        <w:pStyle w:val="20"/>
        <w:shd w:val="clear" w:color="auto" w:fill="auto"/>
        <w:tabs>
          <w:tab w:val="left" w:pos="916"/>
        </w:tabs>
        <w:spacing w:line="240" w:lineRule="auto"/>
        <w:ind w:right="55" w:firstLine="284"/>
      </w:pPr>
      <w:r>
        <w:t xml:space="preserve">4. </w:t>
      </w:r>
      <w:r w:rsidR="00AE6A32" w:rsidRPr="004C6AF7">
        <w:rPr>
          <w:u w:val="single"/>
        </w:rPr>
        <w:t>Основные требования к оказанию услуг</w:t>
      </w:r>
      <w:r w:rsidR="00AE6A32">
        <w:t>:</w:t>
      </w:r>
    </w:p>
    <w:p w:rsidR="00AE6A32" w:rsidRDefault="004C6AF7" w:rsidP="004C6AF7">
      <w:pPr>
        <w:pStyle w:val="3"/>
        <w:shd w:val="clear" w:color="auto" w:fill="auto"/>
        <w:tabs>
          <w:tab w:val="left" w:pos="1272"/>
        </w:tabs>
        <w:spacing w:before="0" w:line="240" w:lineRule="auto"/>
        <w:ind w:right="55" w:firstLine="284"/>
      </w:pPr>
      <w:r>
        <w:t>4.1.</w:t>
      </w:r>
      <w:r w:rsidR="00384366">
        <w:t xml:space="preserve"> </w:t>
      </w:r>
      <w:r w:rsidR="00AE6A32">
        <w:t>наличие автотранспортных средств разл</w:t>
      </w:r>
      <w:r w:rsidR="00342D25">
        <w:t>ичных марок,</w:t>
      </w:r>
      <w:r>
        <w:t xml:space="preserve"> </w:t>
      </w:r>
      <w:r w:rsidR="00342D25">
        <w:t>посадочных мест</w:t>
      </w:r>
      <w:r w:rsidR="00AE6A32">
        <w:t>;</w:t>
      </w:r>
    </w:p>
    <w:p w:rsidR="00AE6A32" w:rsidRDefault="004C6AF7" w:rsidP="004C6AF7">
      <w:pPr>
        <w:pStyle w:val="3"/>
        <w:shd w:val="clear" w:color="auto" w:fill="auto"/>
        <w:tabs>
          <w:tab w:val="left" w:pos="1272"/>
        </w:tabs>
        <w:spacing w:before="0" w:line="240" w:lineRule="auto"/>
        <w:ind w:right="55" w:firstLine="284"/>
      </w:pPr>
      <w:r>
        <w:t>4.2.</w:t>
      </w:r>
      <w:r w:rsidR="00384366">
        <w:t xml:space="preserve"> </w:t>
      </w:r>
      <w:r w:rsidR="00AE6A32">
        <w:t>предоставляемый автотранспорт должен быть в исправном состоянии</w:t>
      </w:r>
      <w:r>
        <w:t xml:space="preserve"> </w:t>
      </w:r>
      <w:r w:rsidR="00AE6A32">
        <w:t>и соответствовать всем установленным для него техническим</w:t>
      </w:r>
      <w:r>
        <w:t xml:space="preserve"> </w:t>
      </w:r>
      <w:r w:rsidR="00AE6A32">
        <w:t>требова</w:t>
      </w:r>
      <w:r>
        <w:softHyphen/>
      </w:r>
      <w:r w:rsidR="00AE6A32">
        <w:t>ниям, с соблюдением норм технического обслуживания,</w:t>
      </w:r>
      <w:r>
        <w:t xml:space="preserve"> </w:t>
      </w:r>
      <w:r w:rsidR="00AE6A32">
        <w:t>текущего и капитального ремонта, своевременного прохождения</w:t>
      </w:r>
      <w:r w:rsidR="00EB05CA">
        <w:t xml:space="preserve"> </w:t>
      </w:r>
      <w:r w:rsidR="00AE6A32">
        <w:t>технического осмотра с оформлением всех установленных</w:t>
      </w:r>
      <w:r>
        <w:t xml:space="preserve"> </w:t>
      </w:r>
      <w:r w:rsidR="00AE6A32">
        <w:t>документов;</w:t>
      </w:r>
    </w:p>
    <w:p w:rsidR="00AE6A32" w:rsidRDefault="004C6AF7" w:rsidP="004C6AF7">
      <w:pPr>
        <w:pStyle w:val="3"/>
        <w:shd w:val="clear" w:color="auto" w:fill="auto"/>
        <w:tabs>
          <w:tab w:val="left" w:pos="1272"/>
        </w:tabs>
        <w:spacing w:before="0" w:line="240" w:lineRule="auto"/>
        <w:ind w:right="55" w:firstLine="284"/>
      </w:pPr>
      <w:bookmarkStart w:id="0" w:name="_Hlk512295446"/>
      <w:r>
        <w:t>4.3.</w:t>
      </w:r>
      <w:r w:rsidR="00384366">
        <w:t xml:space="preserve"> </w:t>
      </w:r>
      <w:r w:rsidR="00AE6A32">
        <w:t>перевозчик несет полную ответственность</w:t>
      </w:r>
      <w:r w:rsidR="009914CD">
        <w:t xml:space="preserve"> за</w:t>
      </w:r>
      <w:r>
        <w:t xml:space="preserve"> </w:t>
      </w:r>
      <w:r w:rsidR="009914CD">
        <w:t>безопасную перевозку людей</w:t>
      </w:r>
      <w:r w:rsidR="00342D25">
        <w:t xml:space="preserve">, согласно </w:t>
      </w:r>
      <w:r w:rsidR="00775E9F">
        <w:t xml:space="preserve">Постановлению правительства </w:t>
      </w:r>
      <w:r>
        <w:t xml:space="preserve">РФ от 14.02.2009 г. </w:t>
      </w:r>
      <w:r w:rsidR="00775E9F">
        <w:t xml:space="preserve">№ </w:t>
      </w:r>
      <w:r w:rsidR="003F01C7">
        <w:t>112</w:t>
      </w:r>
      <w:r w:rsidR="009914CD">
        <w:t xml:space="preserve"> </w:t>
      </w:r>
      <w:r>
        <w:t>«О</w:t>
      </w:r>
      <w:r w:rsidR="00775E9F">
        <w:t>б утверждении</w:t>
      </w:r>
      <w:r w:rsidR="009914CD">
        <w:t xml:space="preserve"> </w:t>
      </w:r>
      <w:r w:rsidR="00775E9F">
        <w:t>Правил</w:t>
      </w:r>
      <w:r w:rsidR="009914CD">
        <w:t xml:space="preserve"> </w:t>
      </w:r>
      <w:r w:rsidR="00775E9F">
        <w:t>перевозок</w:t>
      </w:r>
      <w:r w:rsidR="009914CD">
        <w:t xml:space="preserve"> пассажиров</w:t>
      </w:r>
      <w:r w:rsidR="00775E9F">
        <w:t>...</w:t>
      </w:r>
      <w:r>
        <w:t>»</w:t>
      </w:r>
      <w:r w:rsidR="009914CD">
        <w:t>, административного, гражданского и уголовного законодательства</w:t>
      </w:r>
      <w:r w:rsidR="00342D25">
        <w:t xml:space="preserve"> РФ</w:t>
      </w:r>
      <w:r w:rsidR="009914CD">
        <w:t xml:space="preserve">, требованиям Правил дорожного движения РФ, </w:t>
      </w:r>
      <w:r w:rsidR="00342D25">
        <w:t>и предоставление транспорта не менее заявленных посадочных мест.</w:t>
      </w:r>
    </w:p>
    <w:bookmarkEnd w:id="0"/>
    <w:p w:rsidR="00AE6A32" w:rsidRDefault="004C6AF7" w:rsidP="004C6AF7">
      <w:pPr>
        <w:pStyle w:val="3"/>
        <w:shd w:val="clear" w:color="auto" w:fill="auto"/>
        <w:tabs>
          <w:tab w:val="left" w:pos="1272"/>
        </w:tabs>
        <w:spacing w:before="0" w:line="240" w:lineRule="auto"/>
        <w:ind w:right="55" w:firstLine="284"/>
      </w:pPr>
      <w:r>
        <w:t>4.4.</w:t>
      </w:r>
      <w:r w:rsidR="00384366">
        <w:t xml:space="preserve"> </w:t>
      </w:r>
      <w:r w:rsidR="00AE6A32">
        <w:t xml:space="preserve">наличие </w:t>
      </w:r>
      <w:r w:rsidR="009914CD">
        <w:t>водительского удостоверения, соответствующей категории</w:t>
      </w:r>
      <w:r w:rsidR="00647D43">
        <w:t>,</w:t>
      </w:r>
      <w:r w:rsidR="009914CD">
        <w:t xml:space="preserve"> </w:t>
      </w:r>
      <w:r w:rsidR="00AE6A32">
        <w:t>договора страхования автогражданской ответственности</w:t>
      </w:r>
      <w:r w:rsidR="00647D43">
        <w:t>, наличие путевого листа, прохождение предрейсового медицинского освидетельствования</w:t>
      </w:r>
      <w:r w:rsidR="00AE6A32">
        <w:t>;</w:t>
      </w:r>
    </w:p>
    <w:p w:rsidR="00AE6A32" w:rsidRDefault="004C6AF7" w:rsidP="004C6AF7">
      <w:pPr>
        <w:pStyle w:val="3"/>
        <w:shd w:val="clear" w:color="auto" w:fill="auto"/>
        <w:tabs>
          <w:tab w:val="left" w:pos="1272"/>
        </w:tabs>
        <w:spacing w:before="0" w:line="240" w:lineRule="auto"/>
        <w:ind w:right="55" w:firstLine="284"/>
      </w:pPr>
      <w:r>
        <w:t>4.5.</w:t>
      </w:r>
      <w:r w:rsidR="00384366">
        <w:t xml:space="preserve"> </w:t>
      </w:r>
      <w:r w:rsidR="00AE6A32">
        <w:t>опыт оказание аналогичного вида услуг;</w:t>
      </w:r>
    </w:p>
    <w:p w:rsidR="00AE6A32" w:rsidRDefault="004C6AF7" w:rsidP="004C6AF7">
      <w:pPr>
        <w:pStyle w:val="3"/>
        <w:shd w:val="clear" w:color="auto" w:fill="auto"/>
        <w:tabs>
          <w:tab w:val="left" w:pos="1272"/>
        </w:tabs>
        <w:spacing w:before="0" w:line="240" w:lineRule="auto"/>
        <w:ind w:right="55" w:firstLine="284"/>
      </w:pPr>
      <w:r>
        <w:t>4.6.</w:t>
      </w:r>
      <w:r w:rsidR="00384366">
        <w:t xml:space="preserve"> </w:t>
      </w:r>
      <w:r w:rsidR="00AE6A32">
        <w:t xml:space="preserve">принятие заявок на перевозку </w:t>
      </w:r>
      <w:r w:rsidR="00342D25">
        <w:t>людей</w:t>
      </w:r>
      <w:r w:rsidR="00AE6A32">
        <w:t xml:space="preserve"> диспетчером как в устан</w:t>
      </w:r>
      <w:r w:rsidR="00342D25">
        <w:t>овленной</w:t>
      </w:r>
      <w:r w:rsidR="00384366">
        <w:t xml:space="preserve"> </w:t>
      </w:r>
      <w:r w:rsidR="00342D25">
        <w:t xml:space="preserve">форме, так и </w:t>
      </w:r>
      <w:r w:rsidR="00384366">
        <w:t xml:space="preserve">по </w:t>
      </w:r>
      <w:r w:rsidR="00342D25">
        <w:t>телефону</w:t>
      </w:r>
      <w:r w:rsidR="00384366">
        <w:t xml:space="preserve"> и</w:t>
      </w:r>
      <w:r w:rsidR="00342D25">
        <w:t xml:space="preserve"> электронной почте.</w:t>
      </w:r>
    </w:p>
    <w:p w:rsidR="00AE6A32" w:rsidRPr="001146AC" w:rsidRDefault="00AE6A32" w:rsidP="004C6AF7">
      <w:pPr>
        <w:pStyle w:val="3"/>
        <w:shd w:val="clear" w:color="auto" w:fill="auto"/>
        <w:tabs>
          <w:tab w:val="left" w:pos="7117"/>
        </w:tabs>
        <w:spacing w:before="0" w:line="240" w:lineRule="auto"/>
        <w:ind w:right="55" w:firstLine="284"/>
        <w:rPr>
          <w:rFonts w:cs="Courier New"/>
          <w:sz w:val="14"/>
        </w:rPr>
      </w:pPr>
    </w:p>
    <w:p w:rsidR="00AE6A32" w:rsidRDefault="004C6AF7" w:rsidP="004C6AF7">
      <w:pPr>
        <w:pStyle w:val="20"/>
        <w:shd w:val="clear" w:color="auto" w:fill="auto"/>
        <w:tabs>
          <w:tab w:val="left" w:pos="916"/>
        </w:tabs>
        <w:spacing w:line="240" w:lineRule="auto"/>
        <w:ind w:right="55" w:firstLine="284"/>
        <w:rPr>
          <w:u w:val="single"/>
        </w:rPr>
      </w:pPr>
      <w:r w:rsidRPr="00EB05CA">
        <w:t xml:space="preserve">5. </w:t>
      </w:r>
      <w:r w:rsidR="00EB05CA" w:rsidRPr="00EB05CA">
        <w:rPr>
          <w:u w:val="single"/>
        </w:rPr>
        <w:t>Допустимые</w:t>
      </w:r>
      <w:r w:rsidR="00AE6A32" w:rsidRPr="00EB05CA">
        <w:rPr>
          <w:u w:val="single"/>
        </w:rPr>
        <w:t xml:space="preserve"> виды транспортных средств и </w:t>
      </w:r>
      <w:r w:rsidR="00EB05CA">
        <w:rPr>
          <w:u w:val="single"/>
        </w:rPr>
        <w:t>их вместимость</w:t>
      </w:r>
    </w:p>
    <w:p w:rsidR="00EB05CA" w:rsidRPr="001146AC" w:rsidRDefault="00EB05CA" w:rsidP="004C6AF7">
      <w:pPr>
        <w:pStyle w:val="20"/>
        <w:shd w:val="clear" w:color="auto" w:fill="auto"/>
        <w:tabs>
          <w:tab w:val="left" w:pos="916"/>
        </w:tabs>
        <w:spacing w:line="240" w:lineRule="auto"/>
        <w:ind w:right="55" w:firstLine="284"/>
        <w:rPr>
          <w:sz w:val="14"/>
        </w:rPr>
      </w:pPr>
    </w:p>
    <w:p w:rsidR="00AE6A32" w:rsidRPr="00EB05CA" w:rsidRDefault="00AE6A32" w:rsidP="004378E1">
      <w:pPr>
        <w:ind w:right="55"/>
        <w:rPr>
          <w:rFonts w:ascii="Times New Roman" w:hAnsi="Times New Roman" w:cs="Times New Roman"/>
          <w:sz w:val="2"/>
          <w:szCs w:val="2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9"/>
        <w:gridCol w:w="4395"/>
      </w:tblGrid>
      <w:tr w:rsidR="00342D25" w:rsidRPr="00EB05CA" w:rsidTr="00EB05CA">
        <w:trPr>
          <w:cantSplit/>
          <w:trHeight w:val="746"/>
        </w:trPr>
        <w:tc>
          <w:tcPr>
            <w:tcW w:w="5329" w:type="dxa"/>
            <w:vAlign w:val="center"/>
          </w:tcPr>
          <w:p w:rsidR="00342D25" w:rsidRPr="00EB05CA" w:rsidRDefault="00EB05CA" w:rsidP="00EB05CA">
            <w:pPr>
              <w:pStyle w:val="a7"/>
              <w:ind w:right="55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B05C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Транспортное средство</w:t>
            </w:r>
          </w:p>
        </w:tc>
        <w:tc>
          <w:tcPr>
            <w:tcW w:w="4395" w:type="dxa"/>
            <w:vAlign w:val="center"/>
          </w:tcPr>
          <w:p w:rsidR="00342D25" w:rsidRPr="00EB05CA" w:rsidRDefault="00342D25" w:rsidP="004378E1">
            <w:pPr>
              <w:pStyle w:val="a7"/>
              <w:ind w:right="55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B05C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Количество посадочных мест</w:t>
            </w:r>
          </w:p>
        </w:tc>
      </w:tr>
      <w:tr w:rsidR="00EB05CA" w:rsidRPr="00EB05CA" w:rsidTr="00EB05CA">
        <w:trPr>
          <w:cantSplit/>
        </w:trPr>
        <w:tc>
          <w:tcPr>
            <w:tcW w:w="5329" w:type="dxa"/>
          </w:tcPr>
          <w:p w:rsidR="00EB05CA" w:rsidRPr="00EB05CA" w:rsidRDefault="00EB05CA" w:rsidP="004378E1">
            <w:pPr>
              <w:pStyle w:val="a7"/>
              <w:ind w:right="5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EB05CA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микроавтобус</w:t>
            </w:r>
          </w:p>
        </w:tc>
        <w:tc>
          <w:tcPr>
            <w:tcW w:w="4395" w:type="dxa"/>
          </w:tcPr>
          <w:p w:rsidR="00EB05CA" w:rsidRPr="00EB05CA" w:rsidRDefault="00EB05CA" w:rsidP="00EB05CA">
            <w:pPr>
              <w:pStyle w:val="a7"/>
              <w:ind w:right="5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EB05CA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18 ÷ 22 места</w:t>
            </w:r>
          </w:p>
        </w:tc>
      </w:tr>
      <w:tr w:rsidR="00342D25" w:rsidRPr="00EB05CA" w:rsidTr="00EB05CA">
        <w:trPr>
          <w:cantSplit/>
        </w:trPr>
        <w:tc>
          <w:tcPr>
            <w:tcW w:w="5329" w:type="dxa"/>
          </w:tcPr>
          <w:p w:rsidR="00342D25" w:rsidRPr="00EB05CA" w:rsidRDefault="00EB05CA" w:rsidP="004378E1">
            <w:pPr>
              <w:pStyle w:val="a7"/>
              <w:ind w:right="5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EB05CA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автобус</w:t>
            </w:r>
          </w:p>
        </w:tc>
        <w:tc>
          <w:tcPr>
            <w:tcW w:w="4395" w:type="dxa"/>
          </w:tcPr>
          <w:p w:rsidR="00342D25" w:rsidRPr="00EB05CA" w:rsidRDefault="00EB05CA" w:rsidP="00134152">
            <w:pPr>
              <w:pStyle w:val="a7"/>
              <w:ind w:right="5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EB05CA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35 ÷ 4</w:t>
            </w:r>
            <w:r w:rsidR="00A14B1E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 xml:space="preserve">2 </w:t>
            </w:r>
            <w:r w:rsidRPr="00EB05CA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 xml:space="preserve"> места</w:t>
            </w:r>
          </w:p>
        </w:tc>
      </w:tr>
    </w:tbl>
    <w:p w:rsidR="00AE6A32" w:rsidRDefault="00EB05CA" w:rsidP="004378E1">
      <w:pPr>
        <w:ind w:right="55"/>
        <w:rPr>
          <w:rFonts w:ascii="Times New Roman" w:hAnsi="Times New Roman" w:cs="Times New Roman"/>
          <w:szCs w:val="2"/>
        </w:rPr>
      </w:pPr>
      <w:r w:rsidRPr="00EB05CA">
        <w:rPr>
          <w:rFonts w:ascii="Times New Roman" w:hAnsi="Times New Roman" w:cs="Times New Roman"/>
          <w:szCs w:val="2"/>
        </w:rPr>
        <w:t xml:space="preserve"> </w:t>
      </w:r>
    </w:p>
    <w:p w:rsidR="001146AC" w:rsidRPr="00EB05CA" w:rsidRDefault="001146AC" w:rsidP="001146AC">
      <w:pPr>
        <w:pStyle w:val="23"/>
        <w:shd w:val="clear" w:color="auto" w:fill="auto"/>
        <w:spacing w:line="240" w:lineRule="auto"/>
        <w:ind w:right="55" w:firstLine="284"/>
        <w:rPr>
          <w:b/>
          <w:u w:val="single"/>
        </w:rPr>
      </w:pPr>
      <w:r w:rsidRPr="001146AC">
        <w:rPr>
          <w:b/>
        </w:rPr>
        <w:t>6.</w:t>
      </w:r>
      <w:r>
        <w:t xml:space="preserve"> </w:t>
      </w:r>
      <w:r w:rsidRPr="00EB05CA">
        <w:rPr>
          <w:b/>
          <w:u w:val="single"/>
        </w:rPr>
        <w:t>Ориентировочное количество часов в год</w:t>
      </w:r>
      <w:r>
        <w:rPr>
          <w:b/>
          <w:u w:val="single"/>
        </w:rPr>
        <w:t xml:space="preserve"> по оказанию услуги</w:t>
      </w:r>
      <w:r w:rsidRPr="00EB05CA">
        <w:rPr>
          <w:b/>
          <w:u w:val="single"/>
        </w:rPr>
        <w:t>:</w:t>
      </w:r>
    </w:p>
    <w:p w:rsidR="001146AC" w:rsidRPr="001146AC" w:rsidRDefault="001146AC" w:rsidP="001146AC">
      <w:pPr>
        <w:pStyle w:val="23"/>
        <w:shd w:val="clear" w:color="auto" w:fill="auto"/>
        <w:spacing w:line="240" w:lineRule="auto"/>
        <w:ind w:right="55" w:firstLine="284"/>
        <w:rPr>
          <w:sz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394"/>
      </w:tblGrid>
      <w:tr w:rsidR="001146AC" w:rsidRPr="00EB05CA" w:rsidTr="001146AC">
        <w:trPr>
          <w:trHeight w:hRule="exact" w:val="9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6AC" w:rsidRPr="001146AC" w:rsidRDefault="001146AC" w:rsidP="001146AC">
            <w:pPr>
              <w:pStyle w:val="3"/>
              <w:shd w:val="clear" w:color="auto" w:fill="auto"/>
              <w:spacing w:before="0" w:line="240" w:lineRule="auto"/>
              <w:ind w:right="55" w:firstLine="0"/>
              <w:jc w:val="center"/>
              <w:rPr>
                <w:rFonts w:cs="Courier New"/>
                <w:b/>
              </w:rPr>
            </w:pPr>
            <w:r>
              <w:rPr>
                <w:rStyle w:val="21"/>
                <w:b/>
              </w:rPr>
              <w:t>Т</w:t>
            </w:r>
            <w:r w:rsidRPr="001146AC">
              <w:rPr>
                <w:rStyle w:val="21"/>
                <w:b/>
              </w:rPr>
              <w:t>ранспортного средства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6AC" w:rsidRPr="001146AC" w:rsidRDefault="001146AC" w:rsidP="00BC31DD">
            <w:pPr>
              <w:pStyle w:val="3"/>
              <w:shd w:val="clear" w:color="auto" w:fill="auto"/>
              <w:spacing w:before="0" w:line="240" w:lineRule="auto"/>
              <w:ind w:right="55" w:firstLine="0"/>
              <w:jc w:val="center"/>
              <w:rPr>
                <w:rFonts w:cs="Courier New"/>
                <w:b/>
              </w:rPr>
            </w:pPr>
            <w:r w:rsidRPr="001146AC">
              <w:rPr>
                <w:rStyle w:val="21"/>
                <w:b/>
              </w:rPr>
              <w:t>Количество часов</w:t>
            </w:r>
          </w:p>
        </w:tc>
      </w:tr>
      <w:tr w:rsidR="001146AC" w:rsidRPr="00EB05CA" w:rsidTr="001146AC">
        <w:trPr>
          <w:trHeight w:hRule="exact" w:val="33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6AC" w:rsidRPr="00EB05CA" w:rsidRDefault="001146AC" w:rsidP="00BC31DD">
            <w:pPr>
              <w:pStyle w:val="3"/>
              <w:shd w:val="clear" w:color="auto" w:fill="auto"/>
              <w:spacing w:before="0" w:line="240" w:lineRule="auto"/>
              <w:ind w:right="55" w:firstLine="0"/>
              <w:jc w:val="center"/>
              <w:rPr>
                <w:b/>
                <w:bCs/>
                <w:i/>
                <w:iCs/>
              </w:rPr>
            </w:pPr>
            <w:r w:rsidRPr="00EB05CA">
              <w:rPr>
                <w:b/>
                <w:bCs/>
                <w:i/>
                <w:iCs/>
              </w:rPr>
              <w:t>микроавтобус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6AC" w:rsidRPr="001146AC" w:rsidRDefault="001146AC" w:rsidP="00BC31DD">
            <w:pPr>
              <w:pStyle w:val="3"/>
              <w:shd w:val="clear" w:color="auto" w:fill="auto"/>
              <w:spacing w:before="0" w:line="240" w:lineRule="auto"/>
              <w:ind w:right="55" w:firstLine="0"/>
              <w:jc w:val="center"/>
              <w:rPr>
                <w:rStyle w:val="21"/>
                <w:b/>
                <w:i/>
              </w:rPr>
            </w:pPr>
            <w:r w:rsidRPr="001146AC">
              <w:rPr>
                <w:rStyle w:val="21"/>
                <w:b/>
                <w:i/>
              </w:rPr>
              <w:t>48</w:t>
            </w:r>
          </w:p>
        </w:tc>
      </w:tr>
      <w:tr w:rsidR="001146AC" w:rsidRPr="00EB05CA" w:rsidTr="001146AC">
        <w:trPr>
          <w:trHeight w:hRule="exact" w:val="33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6AC" w:rsidRPr="00EB05CA" w:rsidRDefault="001146AC" w:rsidP="00BC31DD">
            <w:pPr>
              <w:pStyle w:val="3"/>
              <w:shd w:val="clear" w:color="auto" w:fill="auto"/>
              <w:spacing w:before="0" w:line="240" w:lineRule="auto"/>
              <w:ind w:right="55" w:firstLine="0"/>
              <w:jc w:val="center"/>
              <w:rPr>
                <w:rFonts w:cs="Courier New"/>
              </w:rPr>
            </w:pPr>
            <w:r w:rsidRPr="00EB05CA">
              <w:rPr>
                <w:rFonts w:cs="Courier New"/>
                <w:b/>
                <w:i/>
              </w:rPr>
              <w:t>автобус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6AC" w:rsidRPr="001146AC" w:rsidRDefault="00A14B1E" w:rsidP="00BC31DD">
            <w:pPr>
              <w:pStyle w:val="3"/>
              <w:shd w:val="clear" w:color="auto" w:fill="auto"/>
              <w:spacing w:before="0" w:line="240" w:lineRule="auto"/>
              <w:ind w:right="55" w:firstLine="0"/>
              <w:jc w:val="center"/>
              <w:rPr>
                <w:rFonts w:cs="Courier New"/>
                <w:b/>
                <w:i/>
              </w:rPr>
            </w:pPr>
            <w:r>
              <w:rPr>
                <w:rStyle w:val="21"/>
                <w:b/>
                <w:i/>
              </w:rPr>
              <w:t>20</w:t>
            </w:r>
          </w:p>
        </w:tc>
      </w:tr>
    </w:tbl>
    <w:p w:rsidR="001146AC" w:rsidRDefault="001146AC" w:rsidP="001146AC">
      <w:pPr>
        <w:pStyle w:val="23"/>
        <w:shd w:val="clear" w:color="auto" w:fill="auto"/>
        <w:spacing w:line="240" w:lineRule="auto"/>
        <w:ind w:right="55" w:firstLine="284"/>
      </w:pPr>
    </w:p>
    <w:p w:rsidR="001146AC" w:rsidRPr="00A65805" w:rsidRDefault="001146AC" w:rsidP="001146AC">
      <w:pPr>
        <w:pStyle w:val="23"/>
        <w:shd w:val="clear" w:color="auto" w:fill="auto"/>
        <w:spacing w:line="240" w:lineRule="auto"/>
        <w:ind w:right="55" w:firstLine="284"/>
      </w:pPr>
    </w:p>
    <w:p w:rsidR="001146AC" w:rsidRPr="001146AC" w:rsidRDefault="001146AC" w:rsidP="00EB05CA">
      <w:pPr>
        <w:pStyle w:val="3"/>
        <w:shd w:val="clear" w:color="auto" w:fill="auto"/>
        <w:spacing w:before="0" w:line="240" w:lineRule="auto"/>
        <w:ind w:right="55" w:firstLine="284"/>
        <w:rPr>
          <w:rStyle w:val="21"/>
          <w:b/>
          <w:u w:val="single"/>
        </w:rPr>
      </w:pPr>
      <w:r w:rsidRPr="001146AC">
        <w:rPr>
          <w:rStyle w:val="21"/>
          <w:b/>
          <w:u w:val="single"/>
        </w:rPr>
        <w:t>7. Состав стоимости услуги:</w:t>
      </w:r>
    </w:p>
    <w:p w:rsidR="00AE6A32" w:rsidRDefault="00AE6A32" w:rsidP="00534CC6">
      <w:pPr>
        <w:pStyle w:val="3"/>
        <w:shd w:val="clear" w:color="auto" w:fill="auto"/>
        <w:spacing w:before="0" w:line="240" w:lineRule="auto"/>
        <w:ind w:right="55" w:firstLine="284"/>
        <w:rPr>
          <w:rStyle w:val="21"/>
        </w:rPr>
      </w:pPr>
      <w:r w:rsidRPr="00EB05CA">
        <w:rPr>
          <w:rStyle w:val="21"/>
        </w:rPr>
        <w:lastRenderedPageBreak/>
        <w:t xml:space="preserve">Цена </w:t>
      </w:r>
      <w:r w:rsidR="00EB05CA">
        <w:rPr>
          <w:rStyle w:val="21"/>
        </w:rPr>
        <w:t>Контракта</w:t>
      </w:r>
      <w:r w:rsidRPr="00EB05CA">
        <w:rPr>
          <w:rStyle w:val="21"/>
        </w:rPr>
        <w:t xml:space="preserve"> включает все расходы, связанные с исполнением договора</w:t>
      </w:r>
      <w:r w:rsidR="00EB05CA">
        <w:rPr>
          <w:rStyle w:val="21"/>
        </w:rPr>
        <w:t>, в том числе</w:t>
      </w:r>
      <w:r w:rsidRPr="00EB05CA">
        <w:rPr>
          <w:rStyle w:val="21"/>
        </w:rPr>
        <w:t>:</w:t>
      </w:r>
      <w:r w:rsidR="00EB05CA">
        <w:rPr>
          <w:rStyle w:val="21"/>
        </w:rPr>
        <w:t xml:space="preserve"> </w:t>
      </w:r>
      <w:r w:rsidRPr="00EB05CA">
        <w:rPr>
          <w:rStyle w:val="21"/>
        </w:rPr>
        <w:t>налоги, сборы, платежи и расходы, связанные с затратами на</w:t>
      </w:r>
      <w:r w:rsidR="00EB05CA">
        <w:rPr>
          <w:rStyle w:val="21"/>
        </w:rPr>
        <w:t xml:space="preserve"> </w:t>
      </w:r>
      <w:r w:rsidRPr="00EB05CA">
        <w:rPr>
          <w:rStyle w:val="21"/>
        </w:rPr>
        <w:t>горюче</w:t>
      </w:r>
      <w:r w:rsidR="00EB05CA">
        <w:rPr>
          <w:rStyle w:val="21"/>
        </w:rPr>
        <w:t>-</w:t>
      </w:r>
      <w:r>
        <w:rPr>
          <w:rStyle w:val="21"/>
        </w:rPr>
        <w:t xml:space="preserve">смазочные </w:t>
      </w:r>
      <w:r w:rsidR="00EB05CA">
        <w:rPr>
          <w:rStyle w:val="21"/>
        </w:rPr>
        <w:t xml:space="preserve"> </w:t>
      </w:r>
      <w:r>
        <w:rPr>
          <w:rStyle w:val="21"/>
        </w:rPr>
        <w:t>материалы, страхованием автотранспорта,  заработной платой, техническим обслуживанием и ремонтом</w:t>
      </w:r>
      <w:r w:rsidR="00EB05CA">
        <w:rPr>
          <w:rStyle w:val="21"/>
        </w:rPr>
        <w:t xml:space="preserve"> </w:t>
      </w:r>
      <w:r w:rsidR="002E3E68">
        <w:rPr>
          <w:rStyle w:val="21"/>
        </w:rPr>
        <w:t>автомобилей (включая стоимость работ, запасных частей, и д</w:t>
      </w:r>
      <w:r>
        <w:rPr>
          <w:rStyle w:val="21"/>
        </w:rPr>
        <w:t>р</w:t>
      </w:r>
      <w:r w:rsidR="002E3E68">
        <w:rPr>
          <w:rStyle w:val="21"/>
        </w:rPr>
        <w:t>угое</w:t>
      </w:r>
      <w:r>
        <w:rPr>
          <w:rStyle w:val="21"/>
        </w:rPr>
        <w:t>.), оплатой</w:t>
      </w:r>
      <w:r w:rsidR="00EB05CA">
        <w:rPr>
          <w:rStyle w:val="21"/>
        </w:rPr>
        <w:t xml:space="preserve"> </w:t>
      </w:r>
      <w:r>
        <w:rPr>
          <w:rStyle w:val="21"/>
        </w:rPr>
        <w:t>транспортного налога, арендой, мойкой, химчисткой, отапливаемой стоянкой</w:t>
      </w:r>
      <w:r w:rsidR="00EB05CA">
        <w:rPr>
          <w:rStyle w:val="21"/>
        </w:rPr>
        <w:t xml:space="preserve"> ТС</w:t>
      </w:r>
      <w:r>
        <w:rPr>
          <w:rStyle w:val="21"/>
        </w:rPr>
        <w:t>; оплатой мобильной связи водителей, командировочными расходами;</w:t>
      </w:r>
      <w:r w:rsidR="00EB05CA">
        <w:rPr>
          <w:rStyle w:val="21"/>
        </w:rPr>
        <w:t xml:space="preserve"> </w:t>
      </w:r>
      <w:r>
        <w:rPr>
          <w:rStyle w:val="21"/>
        </w:rPr>
        <w:t>содержанием резервного транспорта, а так же иные</w:t>
      </w:r>
      <w:r w:rsidR="00EB05CA">
        <w:rPr>
          <w:rStyle w:val="21"/>
        </w:rPr>
        <w:t xml:space="preserve"> </w:t>
      </w:r>
      <w:r>
        <w:rPr>
          <w:rStyle w:val="21"/>
        </w:rPr>
        <w:t xml:space="preserve">расходы в соответствии </w:t>
      </w:r>
      <w:r w:rsidR="00EB05CA">
        <w:rPr>
          <w:rStyle w:val="21"/>
        </w:rPr>
        <w:t>Контрактом</w:t>
      </w:r>
      <w:r>
        <w:rPr>
          <w:rStyle w:val="21"/>
        </w:rPr>
        <w:t>.</w:t>
      </w:r>
    </w:p>
    <w:p w:rsidR="000B1293" w:rsidRDefault="000B1293" w:rsidP="00EB05CA">
      <w:pPr>
        <w:pStyle w:val="3"/>
        <w:shd w:val="clear" w:color="auto" w:fill="auto"/>
        <w:spacing w:before="0" w:line="240" w:lineRule="auto"/>
        <w:ind w:right="55" w:firstLine="284"/>
        <w:rPr>
          <w:rStyle w:val="21"/>
        </w:rPr>
      </w:pPr>
    </w:p>
    <w:p w:rsidR="000B1293" w:rsidRDefault="000B1293" w:rsidP="00EB05CA">
      <w:pPr>
        <w:pStyle w:val="3"/>
        <w:shd w:val="clear" w:color="auto" w:fill="auto"/>
        <w:spacing w:before="0" w:line="240" w:lineRule="auto"/>
        <w:ind w:right="55" w:firstLine="284"/>
        <w:rPr>
          <w:rStyle w:val="21"/>
        </w:rPr>
      </w:pPr>
      <w:r w:rsidRPr="000B1293">
        <w:rPr>
          <w:rStyle w:val="21"/>
          <w:b/>
          <w:u w:val="single"/>
        </w:rPr>
        <w:t>Срок оказания услуги</w:t>
      </w:r>
      <w:r>
        <w:rPr>
          <w:rStyle w:val="21"/>
        </w:rPr>
        <w:t>:</w:t>
      </w:r>
      <w:r w:rsidR="0079748A">
        <w:rPr>
          <w:rStyle w:val="21"/>
        </w:rPr>
        <w:t>в течение 12 месяцев</w:t>
      </w:r>
      <w:r>
        <w:rPr>
          <w:rStyle w:val="21"/>
        </w:rPr>
        <w:t xml:space="preserve"> </w:t>
      </w:r>
      <w:r w:rsidRPr="000B1293">
        <w:rPr>
          <w:rStyle w:val="21"/>
        </w:rPr>
        <w:t xml:space="preserve">с даты заключения договора </w:t>
      </w:r>
    </w:p>
    <w:p w:rsidR="000B1293" w:rsidRDefault="000B1293" w:rsidP="00EB05CA">
      <w:pPr>
        <w:pStyle w:val="3"/>
        <w:shd w:val="clear" w:color="auto" w:fill="auto"/>
        <w:spacing w:before="0" w:line="240" w:lineRule="auto"/>
        <w:ind w:right="55" w:firstLine="284"/>
        <w:rPr>
          <w:rStyle w:val="21"/>
        </w:rPr>
      </w:pPr>
    </w:p>
    <w:p w:rsidR="000B1293" w:rsidRDefault="000B1293" w:rsidP="00EB05CA">
      <w:pPr>
        <w:pStyle w:val="3"/>
        <w:shd w:val="clear" w:color="auto" w:fill="auto"/>
        <w:spacing w:before="0" w:line="240" w:lineRule="auto"/>
        <w:ind w:right="55" w:firstLine="284"/>
        <w:rPr>
          <w:rStyle w:val="21"/>
        </w:rPr>
      </w:pPr>
    </w:p>
    <w:p w:rsidR="001146AC" w:rsidRDefault="001146AC" w:rsidP="001146AC">
      <w:pPr>
        <w:pStyle w:val="ab"/>
        <w:widowControl/>
        <w:ind w:firstLine="284"/>
        <w:jc w:val="both"/>
        <w:rPr>
          <w:sz w:val="24"/>
          <w:szCs w:val="24"/>
        </w:rPr>
      </w:pPr>
    </w:p>
    <w:p w:rsidR="001146AC" w:rsidRPr="001146AC" w:rsidRDefault="001146AC" w:rsidP="001146AC">
      <w:pPr>
        <w:pStyle w:val="ab"/>
        <w:widowControl/>
        <w:ind w:firstLine="284"/>
        <w:jc w:val="both"/>
        <w:rPr>
          <w:i/>
          <w:sz w:val="28"/>
          <w:szCs w:val="24"/>
          <w:u w:val="single"/>
        </w:rPr>
      </w:pPr>
      <w:r w:rsidRPr="001146AC">
        <w:rPr>
          <w:sz w:val="28"/>
          <w:szCs w:val="24"/>
        </w:rPr>
        <w:t xml:space="preserve">Зам.директора ИВНД и НФ РАН  ______________/ </w:t>
      </w:r>
      <w:r w:rsidRPr="001146AC">
        <w:rPr>
          <w:i/>
          <w:sz w:val="28"/>
          <w:szCs w:val="24"/>
          <w:u w:val="single"/>
        </w:rPr>
        <w:t>В.А. Мар</w:t>
      </w:r>
      <w:bookmarkStart w:id="1" w:name="_GoBack"/>
      <w:bookmarkEnd w:id="1"/>
      <w:r w:rsidRPr="001146AC">
        <w:rPr>
          <w:i/>
          <w:sz w:val="28"/>
          <w:szCs w:val="24"/>
          <w:u w:val="single"/>
        </w:rPr>
        <w:t>кевич</w:t>
      </w:r>
    </w:p>
    <w:p w:rsidR="001146AC" w:rsidRDefault="001146AC" w:rsidP="001146AC">
      <w:pPr>
        <w:pStyle w:val="ab"/>
        <w:widowControl/>
        <w:ind w:firstLine="284"/>
        <w:jc w:val="both"/>
        <w:rPr>
          <w:sz w:val="24"/>
          <w:szCs w:val="24"/>
        </w:rPr>
      </w:pPr>
    </w:p>
    <w:p w:rsidR="001146AC" w:rsidRPr="001146AC" w:rsidRDefault="00A14B1E" w:rsidP="00E855CC">
      <w:pPr>
        <w:pStyle w:val="ab"/>
        <w:widowControl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«___» ____________ 201</w:t>
      </w:r>
      <w:r w:rsidR="00D02324">
        <w:rPr>
          <w:sz w:val="24"/>
          <w:szCs w:val="24"/>
        </w:rPr>
        <w:t>8</w:t>
      </w:r>
      <w:r w:rsidR="001146AC" w:rsidRPr="001146AC">
        <w:rPr>
          <w:sz w:val="24"/>
          <w:szCs w:val="24"/>
        </w:rPr>
        <w:t>г.</w:t>
      </w:r>
    </w:p>
    <w:p w:rsidR="00E855CC" w:rsidRDefault="001146AC" w:rsidP="001146AC">
      <w:pPr>
        <w:pStyle w:val="3"/>
        <w:shd w:val="clear" w:color="auto" w:fill="auto"/>
        <w:spacing w:before="0" w:line="240" w:lineRule="auto"/>
        <w:ind w:right="55" w:firstLine="284"/>
        <w:rPr>
          <w:sz w:val="24"/>
          <w:szCs w:val="24"/>
        </w:rPr>
      </w:pPr>
      <w:r w:rsidRPr="001146AC">
        <w:rPr>
          <w:sz w:val="24"/>
          <w:szCs w:val="24"/>
        </w:rPr>
        <w:t xml:space="preserve">      </w:t>
      </w:r>
      <w:r w:rsidR="00E855CC">
        <w:rPr>
          <w:sz w:val="24"/>
          <w:szCs w:val="24"/>
        </w:rPr>
        <w:tab/>
      </w:r>
      <w:r w:rsidR="00E855CC">
        <w:rPr>
          <w:sz w:val="24"/>
          <w:szCs w:val="24"/>
        </w:rPr>
        <w:tab/>
      </w:r>
      <w:r w:rsidRPr="001146AC">
        <w:rPr>
          <w:sz w:val="24"/>
          <w:szCs w:val="24"/>
        </w:rPr>
        <w:t xml:space="preserve">    </w:t>
      </w:r>
      <w:r w:rsidR="00E855CC">
        <w:rPr>
          <w:sz w:val="24"/>
          <w:szCs w:val="24"/>
        </w:rPr>
        <w:t xml:space="preserve">    </w:t>
      </w:r>
    </w:p>
    <w:p w:rsidR="00EB05CA" w:rsidRPr="001146AC" w:rsidRDefault="001146AC" w:rsidP="00E855CC">
      <w:pPr>
        <w:pStyle w:val="3"/>
        <w:shd w:val="clear" w:color="auto" w:fill="auto"/>
        <w:spacing w:before="0" w:line="240" w:lineRule="auto"/>
        <w:ind w:left="1416" w:right="55" w:firstLine="708"/>
        <w:rPr>
          <w:rStyle w:val="21"/>
          <w:sz w:val="24"/>
        </w:rPr>
      </w:pPr>
      <w:r w:rsidRPr="001146AC">
        <w:rPr>
          <w:i/>
          <w:sz w:val="22"/>
          <w:szCs w:val="24"/>
        </w:rPr>
        <w:t>М.П.</w:t>
      </w:r>
    </w:p>
    <w:p w:rsidR="00AE6A32" w:rsidRDefault="00AE6A32" w:rsidP="004378E1">
      <w:pPr>
        <w:ind w:right="55"/>
        <w:rPr>
          <w:sz w:val="25"/>
          <w:szCs w:val="25"/>
        </w:rPr>
      </w:pPr>
    </w:p>
    <w:p w:rsidR="001146AC" w:rsidRPr="00A65805" w:rsidRDefault="001146AC" w:rsidP="004378E1">
      <w:pPr>
        <w:ind w:right="55"/>
        <w:rPr>
          <w:sz w:val="25"/>
          <w:szCs w:val="25"/>
        </w:rPr>
      </w:pPr>
    </w:p>
    <w:p w:rsidR="006E3F77" w:rsidRPr="00A65805" w:rsidRDefault="006E3F77" w:rsidP="004378E1">
      <w:pPr>
        <w:ind w:right="55"/>
        <w:rPr>
          <w:sz w:val="25"/>
          <w:szCs w:val="25"/>
        </w:rPr>
      </w:pPr>
    </w:p>
    <w:sectPr w:rsidR="006E3F77" w:rsidRPr="00A65805" w:rsidSect="00534CC6">
      <w:pgSz w:w="11906" w:h="16838" w:code="9"/>
      <w:pgMar w:top="907" w:right="851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BB0" w:rsidRDefault="00F96BB0" w:rsidP="00116385">
      <w:r>
        <w:separator/>
      </w:r>
    </w:p>
  </w:endnote>
  <w:endnote w:type="continuationSeparator" w:id="0">
    <w:p w:rsidR="00F96BB0" w:rsidRDefault="00F96BB0" w:rsidP="0011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BB0" w:rsidRDefault="00F96BB0"/>
  </w:footnote>
  <w:footnote w:type="continuationSeparator" w:id="0">
    <w:p w:rsidR="00F96BB0" w:rsidRDefault="00F96B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A4A66"/>
    <w:multiLevelType w:val="multilevel"/>
    <w:tmpl w:val="AB9AE13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85"/>
    <w:rsid w:val="000019EA"/>
    <w:rsid w:val="00060321"/>
    <w:rsid w:val="000B1293"/>
    <w:rsid w:val="000D78D4"/>
    <w:rsid w:val="000F6A46"/>
    <w:rsid w:val="00113A02"/>
    <w:rsid w:val="001146AC"/>
    <w:rsid w:val="00116385"/>
    <w:rsid w:val="00134152"/>
    <w:rsid w:val="00156C2D"/>
    <w:rsid w:val="0018145F"/>
    <w:rsid w:val="001B1B61"/>
    <w:rsid w:val="001B1EC9"/>
    <w:rsid w:val="001D3211"/>
    <w:rsid w:val="001E035B"/>
    <w:rsid w:val="001E5681"/>
    <w:rsid w:val="001F76C1"/>
    <w:rsid w:val="00282A0D"/>
    <w:rsid w:val="002B1668"/>
    <w:rsid w:val="002C3665"/>
    <w:rsid w:val="002D2761"/>
    <w:rsid w:val="002E3E68"/>
    <w:rsid w:val="00342D25"/>
    <w:rsid w:val="00343420"/>
    <w:rsid w:val="0034541B"/>
    <w:rsid w:val="00377B74"/>
    <w:rsid w:val="00384366"/>
    <w:rsid w:val="003C4079"/>
    <w:rsid w:val="003F01C7"/>
    <w:rsid w:val="004378E1"/>
    <w:rsid w:val="004907E7"/>
    <w:rsid w:val="004A723E"/>
    <w:rsid w:val="004C6AF7"/>
    <w:rsid w:val="00507393"/>
    <w:rsid w:val="00531880"/>
    <w:rsid w:val="00534CC6"/>
    <w:rsid w:val="00556EF5"/>
    <w:rsid w:val="00574080"/>
    <w:rsid w:val="0061567A"/>
    <w:rsid w:val="00625E1A"/>
    <w:rsid w:val="00647D43"/>
    <w:rsid w:val="006624C8"/>
    <w:rsid w:val="00683D4C"/>
    <w:rsid w:val="006875FD"/>
    <w:rsid w:val="006E3F77"/>
    <w:rsid w:val="00711553"/>
    <w:rsid w:val="00775E9F"/>
    <w:rsid w:val="007833C9"/>
    <w:rsid w:val="00790096"/>
    <w:rsid w:val="00790C3C"/>
    <w:rsid w:val="0079748A"/>
    <w:rsid w:val="00891644"/>
    <w:rsid w:val="00895FE8"/>
    <w:rsid w:val="008D4090"/>
    <w:rsid w:val="00905DE3"/>
    <w:rsid w:val="0091524A"/>
    <w:rsid w:val="0094460D"/>
    <w:rsid w:val="00982FA9"/>
    <w:rsid w:val="009914CD"/>
    <w:rsid w:val="009C2BD5"/>
    <w:rsid w:val="009F56D3"/>
    <w:rsid w:val="00A14B1E"/>
    <w:rsid w:val="00A43BE6"/>
    <w:rsid w:val="00A65805"/>
    <w:rsid w:val="00A96254"/>
    <w:rsid w:val="00AB6AE8"/>
    <w:rsid w:val="00AE6A32"/>
    <w:rsid w:val="00AE7ADB"/>
    <w:rsid w:val="00AF46F0"/>
    <w:rsid w:val="00B226E1"/>
    <w:rsid w:val="00B228D5"/>
    <w:rsid w:val="00B22D6F"/>
    <w:rsid w:val="00B32F56"/>
    <w:rsid w:val="00B606FE"/>
    <w:rsid w:val="00B628A8"/>
    <w:rsid w:val="00B80F21"/>
    <w:rsid w:val="00B86D94"/>
    <w:rsid w:val="00B97DFD"/>
    <w:rsid w:val="00BB3968"/>
    <w:rsid w:val="00BE3B53"/>
    <w:rsid w:val="00C119DE"/>
    <w:rsid w:val="00CC1347"/>
    <w:rsid w:val="00CD7C3E"/>
    <w:rsid w:val="00D02324"/>
    <w:rsid w:val="00D1283C"/>
    <w:rsid w:val="00D426A9"/>
    <w:rsid w:val="00D570BA"/>
    <w:rsid w:val="00DB053E"/>
    <w:rsid w:val="00DB4BBD"/>
    <w:rsid w:val="00E3713D"/>
    <w:rsid w:val="00E855CC"/>
    <w:rsid w:val="00EB05CA"/>
    <w:rsid w:val="00EB0A5E"/>
    <w:rsid w:val="00EF4C21"/>
    <w:rsid w:val="00F06D4D"/>
    <w:rsid w:val="00F15293"/>
    <w:rsid w:val="00F721ED"/>
    <w:rsid w:val="00F74A2B"/>
    <w:rsid w:val="00F96BB0"/>
    <w:rsid w:val="00FA2684"/>
    <w:rsid w:val="00FA5D49"/>
    <w:rsid w:val="00FB065B"/>
    <w:rsid w:val="00FC21C2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65D54-BF73-477A-A119-BCC2847B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38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16385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a3">
    <w:name w:val="Основной текст_"/>
    <w:basedOn w:val="a0"/>
    <w:link w:val="3"/>
    <w:uiPriority w:val="99"/>
    <w:locked/>
    <w:rsid w:val="00116385"/>
    <w:rPr>
      <w:rFonts w:ascii="Times New Roman" w:hAnsi="Times New Roman" w:cs="Times New Roman"/>
      <w:sz w:val="25"/>
      <w:szCs w:val="25"/>
      <w:u w:val="none"/>
    </w:rPr>
  </w:style>
  <w:style w:type="character" w:customStyle="1" w:styleId="a4">
    <w:name w:val="Основной текст + Полужирный"/>
    <w:basedOn w:val="a3"/>
    <w:uiPriority w:val="99"/>
    <w:rsid w:val="00116385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uiPriority w:val="99"/>
    <w:locked/>
    <w:rsid w:val="00116385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5">
    <w:name w:val="Подпись к таблице_"/>
    <w:basedOn w:val="a0"/>
    <w:link w:val="11"/>
    <w:uiPriority w:val="99"/>
    <w:locked/>
    <w:rsid w:val="00116385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6">
    <w:name w:val="Подпись к таблице"/>
    <w:basedOn w:val="a5"/>
    <w:uiPriority w:val="99"/>
    <w:rsid w:val="00116385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2">
    <w:name w:val="Основной текст1"/>
    <w:basedOn w:val="a3"/>
    <w:uiPriority w:val="99"/>
    <w:rsid w:val="00116385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3"/>
    <w:uiPriority w:val="99"/>
    <w:rsid w:val="00116385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116385"/>
    <w:rPr>
      <w:rFonts w:ascii="Times New Roman" w:hAnsi="Times New Roman" w:cs="Times New Roman"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rsid w:val="00116385"/>
    <w:pPr>
      <w:shd w:val="clear" w:color="auto" w:fill="FFFFFF"/>
      <w:spacing w:after="24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">
    <w:name w:val="Основной текст3"/>
    <w:basedOn w:val="a"/>
    <w:link w:val="a3"/>
    <w:uiPriority w:val="99"/>
    <w:rsid w:val="00116385"/>
    <w:pPr>
      <w:shd w:val="clear" w:color="auto" w:fill="FFFFFF"/>
      <w:spacing w:before="240" w:line="322" w:lineRule="exact"/>
      <w:ind w:hanging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116385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Подпись к таблице1"/>
    <w:basedOn w:val="a"/>
    <w:link w:val="a5"/>
    <w:uiPriority w:val="99"/>
    <w:rsid w:val="0011638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таблице (2)"/>
    <w:basedOn w:val="a"/>
    <w:link w:val="22"/>
    <w:uiPriority w:val="99"/>
    <w:rsid w:val="0011638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ody Text"/>
    <w:basedOn w:val="a"/>
    <w:link w:val="a8"/>
    <w:uiPriority w:val="99"/>
    <w:rsid w:val="001D3211"/>
    <w:pPr>
      <w:widowControl/>
    </w:pPr>
    <w:rPr>
      <w:color w:val="auto"/>
      <w:sz w:val="36"/>
      <w:szCs w:val="3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B065B"/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2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F56"/>
    <w:rPr>
      <w:rFonts w:ascii="Tahoma" w:hAnsi="Tahoma" w:cs="Tahoma"/>
      <w:color w:val="000000"/>
      <w:sz w:val="16"/>
      <w:szCs w:val="16"/>
    </w:rPr>
  </w:style>
  <w:style w:type="paragraph" w:customStyle="1" w:styleId="ab">
    <w:name w:val="Нормальный"/>
    <w:rsid w:val="001146AC"/>
    <w:pPr>
      <w:widowControl w:val="0"/>
      <w:suppressAutoHyphens/>
    </w:pPr>
    <w:rPr>
      <w:rFonts w:ascii="Times New Roman" w:eastAsia="Arial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98DA-4685-417D-9189-1595CEA1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2642</Characters>
  <Application>Microsoft Office Word</Application>
  <DocSecurity>0</DocSecurity>
  <Lines>60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 Наседкина</cp:lastModifiedBy>
  <cp:revision>4</cp:revision>
  <cp:lastPrinted>2015-10-13T10:23:00Z</cp:lastPrinted>
  <dcterms:created xsi:type="dcterms:W3CDTF">2018-04-23T22:01:00Z</dcterms:created>
  <dcterms:modified xsi:type="dcterms:W3CDTF">2018-04-23T22:46:00Z</dcterms:modified>
</cp:coreProperties>
</file>