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AD" w:rsidRPr="00B15345" w:rsidRDefault="00DE54AD" w:rsidP="00B15345">
      <w:pPr>
        <w:pStyle w:val="ad"/>
        <w:widowControl/>
        <w:tabs>
          <w:tab w:val="left" w:pos="3912"/>
          <w:tab w:val="center" w:pos="4960"/>
        </w:tabs>
        <w:rPr>
          <w:szCs w:val="28"/>
        </w:rPr>
      </w:pPr>
      <w:r w:rsidRPr="00B15345">
        <w:rPr>
          <w:szCs w:val="28"/>
        </w:rPr>
        <w:t>ИЗВЕЩЕНИЕ</w:t>
      </w:r>
    </w:p>
    <w:p w:rsidR="00DE54AD" w:rsidRPr="00B15345" w:rsidRDefault="00DE54AD" w:rsidP="007F1FFA">
      <w:pPr>
        <w:jc w:val="center"/>
        <w:rPr>
          <w:b/>
          <w:sz w:val="28"/>
          <w:szCs w:val="28"/>
        </w:rPr>
      </w:pPr>
      <w:r w:rsidRPr="00B15345">
        <w:rPr>
          <w:b/>
          <w:bCs/>
          <w:sz w:val="28"/>
          <w:szCs w:val="28"/>
        </w:rPr>
        <w:t>о проведении закрытого аукциона</w:t>
      </w:r>
      <w:r w:rsidRPr="00B15345">
        <w:t xml:space="preserve"> </w:t>
      </w:r>
      <w:r w:rsidR="006F67A3">
        <w:rPr>
          <w:b/>
          <w:bCs/>
          <w:sz w:val="28"/>
          <w:szCs w:val="28"/>
        </w:rPr>
        <w:t xml:space="preserve">на </w:t>
      </w:r>
      <w:r w:rsidR="009C7E83">
        <w:rPr>
          <w:b/>
          <w:bCs/>
          <w:sz w:val="28"/>
          <w:szCs w:val="28"/>
        </w:rPr>
        <w:t xml:space="preserve">поставку </w:t>
      </w:r>
      <w:r w:rsidRPr="00B15345">
        <w:rPr>
          <w:b/>
          <w:bCs/>
          <w:sz w:val="28"/>
          <w:szCs w:val="28"/>
        </w:rPr>
        <w:t xml:space="preserve">товара </w:t>
      </w:r>
      <w:r w:rsidRPr="00B15345">
        <w:rPr>
          <w:b/>
          <w:sz w:val="28"/>
          <w:szCs w:val="28"/>
        </w:rPr>
        <w:t>с использованием функционала специализированной электронной площадки «Автоматизированная система торгов государственного оборонного заказа» (далее – закрытый аукцион)</w:t>
      </w:r>
    </w:p>
    <w:p w:rsidR="00DE54AD" w:rsidRPr="00B15345" w:rsidRDefault="00DE54AD" w:rsidP="007F1FFA">
      <w:pPr>
        <w:ind w:right="57"/>
        <w:jc w:val="center"/>
        <w:rPr>
          <w:b/>
          <w:bCs/>
          <w:sz w:val="28"/>
          <w:szCs w:val="28"/>
        </w:rPr>
      </w:pPr>
    </w:p>
    <w:p w:rsidR="00730A09" w:rsidRPr="00A7050E" w:rsidRDefault="00DE54AD" w:rsidP="00730A09">
      <w:pPr>
        <w:keepNext/>
        <w:keepLines/>
        <w:widowControl w:val="0"/>
        <w:suppressLineNumbers/>
        <w:suppressAutoHyphens/>
        <w:ind w:firstLine="709"/>
        <w:jc w:val="both"/>
        <w:rPr>
          <w:b/>
          <w:bCs/>
          <w:sz w:val="28"/>
          <w:szCs w:val="28"/>
          <w:u w:val="single"/>
        </w:rPr>
      </w:pPr>
      <w:r w:rsidRPr="00B15345">
        <w:rPr>
          <w:sz w:val="28"/>
          <w:szCs w:val="28"/>
        </w:rPr>
        <w:t xml:space="preserve">Министерство обороны Российской Федерации в лице </w:t>
      </w:r>
      <w:proofErr w:type="gramStart"/>
      <w:r w:rsidRPr="00B15345">
        <w:rPr>
          <w:sz w:val="28"/>
          <w:szCs w:val="28"/>
        </w:rPr>
        <w:t xml:space="preserve">заместителя руководителя Департамента государственных закупок Министерства обороны Российской Федерации </w:t>
      </w:r>
      <w:r w:rsidR="00BA36BE">
        <w:rPr>
          <w:sz w:val="28"/>
          <w:szCs w:val="28"/>
        </w:rPr>
        <w:t>Морозовой Дарьи</w:t>
      </w:r>
      <w:proofErr w:type="gramEnd"/>
      <w:r w:rsidR="00BA36BE">
        <w:rPr>
          <w:sz w:val="28"/>
          <w:szCs w:val="28"/>
        </w:rPr>
        <w:t xml:space="preserve"> Вячеславовны</w:t>
      </w:r>
      <w:r w:rsidR="00BA36BE" w:rsidRPr="00E12279">
        <w:rPr>
          <w:sz w:val="28"/>
          <w:szCs w:val="28"/>
        </w:rPr>
        <w:t xml:space="preserve">, </w:t>
      </w:r>
      <w:r w:rsidR="00BA36BE" w:rsidRPr="00E12279">
        <w:rPr>
          <w:bCs/>
          <w:sz w:val="28"/>
          <w:szCs w:val="28"/>
        </w:rPr>
        <w:t xml:space="preserve">действующего на основании доверенности </w:t>
      </w:r>
      <w:r w:rsidR="00BA36BE">
        <w:rPr>
          <w:bCs/>
          <w:sz w:val="28"/>
          <w:szCs w:val="28"/>
        </w:rPr>
        <w:t>от 29 декабря 2017 г. № 212/2993</w:t>
      </w:r>
      <w:r w:rsidR="00BA36BE" w:rsidRPr="00E12279">
        <w:rPr>
          <w:sz w:val="28"/>
          <w:szCs w:val="28"/>
        </w:rPr>
        <w:t xml:space="preserve"> </w:t>
      </w:r>
      <w:r w:rsidRPr="00B15345">
        <w:rPr>
          <w:sz w:val="28"/>
          <w:szCs w:val="28"/>
        </w:rPr>
        <w:t xml:space="preserve">(далее именуется – Заказчик), извещает о проведении </w:t>
      </w:r>
      <w:r w:rsidRPr="00B15345">
        <w:rPr>
          <w:bCs/>
          <w:sz w:val="28"/>
          <w:szCs w:val="28"/>
        </w:rPr>
        <w:t>закрытого аукциона</w:t>
      </w:r>
      <w:r w:rsidR="006F67A3">
        <w:rPr>
          <w:sz w:val="28"/>
          <w:szCs w:val="28"/>
        </w:rPr>
        <w:t xml:space="preserve"> на </w:t>
      </w:r>
      <w:r w:rsidR="006F67A3" w:rsidRPr="006F67A3">
        <w:rPr>
          <w:b/>
          <w:sz w:val="28"/>
          <w:szCs w:val="28"/>
        </w:rPr>
        <w:t>поставку</w:t>
      </w:r>
      <w:r w:rsidRPr="006F67A3">
        <w:rPr>
          <w:b/>
          <w:sz w:val="28"/>
          <w:szCs w:val="28"/>
        </w:rPr>
        <w:t xml:space="preserve"> </w:t>
      </w:r>
      <w:r w:rsidRPr="00B15345">
        <w:rPr>
          <w:b/>
          <w:sz w:val="28"/>
          <w:szCs w:val="28"/>
        </w:rPr>
        <w:t xml:space="preserve">геральдической продукции </w:t>
      </w:r>
      <w:r w:rsidR="00730A09" w:rsidRPr="00F8743E">
        <w:rPr>
          <w:b/>
          <w:sz w:val="28"/>
          <w:szCs w:val="28"/>
        </w:rPr>
        <w:t>(</w:t>
      </w:r>
      <w:r w:rsidR="00730A09">
        <w:rPr>
          <w:b/>
          <w:sz w:val="28"/>
          <w:szCs w:val="28"/>
        </w:rPr>
        <w:t>медали, знаки отличия и бланки удостоверений</w:t>
      </w:r>
      <w:r w:rsidR="00730A09" w:rsidRPr="00F8743E">
        <w:rPr>
          <w:b/>
          <w:sz w:val="28"/>
          <w:szCs w:val="28"/>
        </w:rPr>
        <w:t>).</w:t>
      </w:r>
    </w:p>
    <w:p w:rsidR="00DE54AD" w:rsidRPr="00B15345" w:rsidRDefault="00DE54AD" w:rsidP="007F1FFA">
      <w:pPr>
        <w:tabs>
          <w:tab w:val="left" w:pos="0"/>
          <w:tab w:val="left" w:pos="8400"/>
        </w:tabs>
        <w:jc w:val="both"/>
        <w:rPr>
          <w:b/>
          <w:sz w:val="28"/>
          <w:szCs w:val="28"/>
        </w:rPr>
      </w:pPr>
      <w:r w:rsidRPr="00B15345">
        <w:rPr>
          <w:b/>
          <w:sz w:val="28"/>
          <w:szCs w:val="28"/>
        </w:rPr>
        <w:tab/>
      </w:r>
    </w:p>
    <w:p w:rsidR="00DE54AD" w:rsidRPr="00B15345" w:rsidRDefault="00DE54AD" w:rsidP="007F1FFA">
      <w:pPr>
        <w:tabs>
          <w:tab w:val="left" w:pos="0"/>
        </w:tabs>
        <w:jc w:val="both"/>
        <w:rPr>
          <w:sz w:val="28"/>
          <w:szCs w:val="28"/>
        </w:rPr>
      </w:pPr>
      <w:r w:rsidRPr="00B15345">
        <w:rPr>
          <w:b/>
          <w:sz w:val="28"/>
          <w:szCs w:val="28"/>
        </w:rPr>
        <w:t>1. СПОСОБ ОПРЕДЕЛЕНИЯ ПОСТАВЩИКА:</w:t>
      </w:r>
      <w:r w:rsidRPr="00B15345">
        <w:rPr>
          <w:sz w:val="28"/>
          <w:szCs w:val="28"/>
        </w:rPr>
        <w:t xml:space="preserve"> закрытый аукцион.</w:t>
      </w:r>
    </w:p>
    <w:p w:rsidR="00DE54AD" w:rsidRPr="00B15345" w:rsidRDefault="00DE54AD" w:rsidP="007F1FFA">
      <w:pPr>
        <w:tabs>
          <w:tab w:val="left" w:pos="0"/>
        </w:tabs>
        <w:jc w:val="both"/>
        <w:rPr>
          <w:sz w:val="28"/>
          <w:szCs w:val="28"/>
        </w:rPr>
      </w:pPr>
    </w:p>
    <w:p w:rsidR="00DE54AD" w:rsidRPr="00B15345" w:rsidRDefault="00DE54AD" w:rsidP="007F1FFA">
      <w:pPr>
        <w:tabs>
          <w:tab w:val="left" w:pos="0"/>
        </w:tabs>
        <w:jc w:val="both"/>
        <w:rPr>
          <w:b/>
          <w:sz w:val="28"/>
          <w:szCs w:val="28"/>
        </w:rPr>
      </w:pPr>
      <w:r w:rsidRPr="00B15345">
        <w:rPr>
          <w:b/>
          <w:sz w:val="28"/>
          <w:szCs w:val="28"/>
        </w:rPr>
        <w:t>2</w:t>
      </w:r>
      <w:r w:rsidRPr="00B15345">
        <w:rPr>
          <w:sz w:val="28"/>
          <w:szCs w:val="28"/>
        </w:rPr>
        <w:t>.</w:t>
      </w:r>
      <w:r w:rsidRPr="00B15345">
        <w:rPr>
          <w:b/>
          <w:sz w:val="28"/>
          <w:szCs w:val="28"/>
        </w:rPr>
        <w:t xml:space="preserve"> НАИМЕНОВАНИЕ ОБЪЕКТА ЗАКУПКИ:</w:t>
      </w:r>
      <w:r w:rsidRPr="00B15345">
        <w:rPr>
          <w:sz w:val="28"/>
          <w:szCs w:val="28"/>
        </w:rPr>
        <w:t xml:space="preserve"> </w:t>
      </w:r>
      <w:r w:rsidR="008F1F13" w:rsidRPr="00B15345">
        <w:rPr>
          <w:b/>
          <w:sz w:val="28"/>
          <w:szCs w:val="28"/>
        </w:rPr>
        <w:t>Г</w:t>
      </w:r>
      <w:r w:rsidRPr="00B15345">
        <w:rPr>
          <w:b/>
          <w:sz w:val="28"/>
          <w:szCs w:val="28"/>
        </w:rPr>
        <w:t>еральдическа</w:t>
      </w:r>
      <w:r w:rsidR="00730A09">
        <w:rPr>
          <w:b/>
          <w:sz w:val="28"/>
          <w:szCs w:val="28"/>
        </w:rPr>
        <w:t xml:space="preserve">я продукция </w:t>
      </w:r>
      <w:r w:rsidR="00B21B1F" w:rsidRPr="0066385B">
        <w:rPr>
          <w:b/>
          <w:sz w:val="28"/>
          <w:szCs w:val="28"/>
        </w:rPr>
        <w:t>(</w:t>
      </w:r>
      <w:r w:rsidR="00B21B1F">
        <w:rPr>
          <w:b/>
          <w:sz w:val="28"/>
          <w:szCs w:val="28"/>
        </w:rPr>
        <w:t>медали, знаки отличия и бланки удостоверений</w:t>
      </w:r>
      <w:r w:rsidR="00B21B1F" w:rsidRPr="0066385B">
        <w:rPr>
          <w:b/>
          <w:sz w:val="28"/>
          <w:szCs w:val="28"/>
        </w:rPr>
        <w:t>)</w:t>
      </w:r>
      <w:r w:rsidR="00B21B1F">
        <w:rPr>
          <w:b/>
          <w:sz w:val="28"/>
          <w:szCs w:val="28"/>
        </w:rPr>
        <w:t>.</w:t>
      </w:r>
      <w:r w:rsidR="00730A09">
        <w:rPr>
          <w:b/>
          <w:sz w:val="28"/>
          <w:szCs w:val="28"/>
        </w:rPr>
        <w:t xml:space="preserve"> </w:t>
      </w:r>
    </w:p>
    <w:p w:rsidR="00DE54AD" w:rsidRPr="00B15345" w:rsidRDefault="00DE54AD" w:rsidP="007F1FFA">
      <w:pPr>
        <w:tabs>
          <w:tab w:val="left" w:pos="0"/>
        </w:tabs>
        <w:rPr>
          <w:sz w:val="28"/>
          <w:szCs w:val="28"/>
        </w:rPr>
      </w:pPr>
    </w:p>
    <w:p w:rsidR="00DE54AD" w:rsidRPr="00B15345" w:rsidRDefault="00DE54AD" w:rsidP="007F1FFA">
      <w:pPr>
        <w:jc w:val="both"/>
        <w:rPr>
          <w:b/>
          <w:sz w:val="28"/>
          <w:szCs w:val="28"/>
          <w:u w:val="single"/>
        </w:rPr>
      </w:pPr>
      <w:r w:rsidRPr="00B15345">
        <w:rPr>
          <w:b/>
          <w:sz w:val="28"/>
          <w:szCs w:val="28"/>
        </w:rPr>
        <w:t>3. АДРЕС САЙТА ИНФОРМАЦИОННО-ТЕЛЕКОММУНИКАЦИОННОЙ СЕТИ «ИНТЕРНЕТ» ДЛЯ ПОДКЛЮЧЕНИЯ И РЕГИСТРАЦИИ УЧАСТНИКОВ ЗАКУПКИ НА</w:t>
      </w:r>
      <w:r w:rsidRPr="00B15345">
        <w:rPr>
          <w:sz w:val="28"/>
          <w:szCs w:val="28"/>
        </w:rPr>
        <w:t xml:space="preserve"> </w:t>
      </w:r>
      <w:r w:rsidRPr="00B15345">
        <w:rPr>
          <w:b/>
          <w:sz w:val="28"/>
          <w:szCs w:val="28"/>
        </w:rPr>
        <w:t xml:space="preserve">СПЕЦИАЛИЗИРОВАННОЙ ЭЛЕКТРОННОЙ ПЛОЩАДКЕ «АВТОМАТИЗИРОВАННАЯ СИСТЕМА ТОРГОВ ГОСУДАРСТВЕННОГО ОБОРОННОГО ЗАКАЗА» </w:t>
      </w:r>
      <w:r w:rsidRPr="00B15345">
        <w:rPr>
          <w:b/>
          <w:sz w:val="28"/>
          <w:szCs w:val="28"/>
        </w:rPr>
        <w:br/>
        <w:t xml:space="preserve">(далее – электронная площадка АСТ ГОЗ): </w:t>
      </w:r>
      <w:r w:rsidRPr="00B15345">
        <w:rPr>
          <w:sz w:val="28"/>
          <w:szCs w:val="28"/>
          <w:lang w:val="en-US"/>
        </w:rPr>
        <w:t>www</w:t>
      </w:r>
      <w:r w:rsidRPr="00B15345">
        <w:rPr>
          <w:sz w:val="28"/>
          <w:szCs w:val="28"/>
        </w:rPr>
        <w:t>.</w:t>
      </w:r>
      <w:proofErr w:type="spellStart"/>
      <w:r w:rsidRPr="00B15345">
        <w:rPr>
          <w:sz w:val="28"/>
          <w:szCs w:val="28"/>
          <w:lang w:val="en-US"/>
        </w:rPr>
        <w:t>astgoz</w:t>
      </w:r>
      <w:proofErr w:type="spellEnd"/>
      <w:r w:rsidRPr="00B15345">
        <w:rPr>
          <w:sz w:val="28"/>
          <w:szCs w:val="28"/>
        </w:rPr>
        <w:t>.</w:t>
      </w:r>
      <w:proofErr w:type="spellStart"/>
      <w:r w:rsidRPr="00B15345">
        <w:rPr>
          <w:sz w:val="28"/>
          <w:szCs w:val="28"/>
          <w:lang w:val="en-US"/>
        </w:rPr>
        <w:t>ru</w:t>
      </w:r>
      <w:proofErr w:type="spellEnd"/>
    </w:p>
    <w:p w:rsidR="00DE54AD" w:rsidRPr="00B15345" w:rsidRDefault="00DE54AD" w:rsidP="007F1FFA">
      <w:pPr>
        <w:jc w:val="both"/>
        <w:rPr>
          <w:b/>
          <w:sz w:val="28"/>
          <w:szCs w:val="28"/>
        </w:rPr>
      </w:pPr>
    </w:p>
    <w:p w:rsidR="00DE54AD" w:rsidRPr="00B15345" w:rsidRDefault="00DE54AD" w:rsidP="007F1FFA">
      <w:pPr>
        <w:tabs>
          <w:tab w:val="left" w:pos="0"/>
        </w:tabs>
        <w:jc w:val="both"/>
        <w:rPr>
          <w:b/>
          <w:sz w:val="28"/>
          <w:szCs w:val="28"/>
        </w:rPr>
      </w:pPr>
      <w:r w:rsidRPr="00B15345">
        <w:rPr>
          <w:b/>
          <w:sz w:val="28"/>
          <w:szCs w:val="28"/>
        </w:rPr>
        <w:t xml:space="preserve">4. ЗАКАЗЧИК: </w:t>
      </w:r>
      <w:r w:rsidRPr="00B15345">
        <w:rPr>
          <w:sz w:val="28"/>
          <w:szCs w:val="28"/>
        </w:rPr>
        <w:t>Министерство обороны Российской Федерации.</w:t>
      </w:r>
    </w:p>
    <w:p w:rsidR="00DE54AD" w:rsidRPr="00B15345" w:rsidRDefault="00DE54AD" w:rsidP="007F1FFA">
      <w:pPr>
        <w:tabs>
          <w:tab w:val="left" w:pos="0"/>
        </w:tabs>
        <w:jc w:val="both"/>
        <w:rPr>
          <w:sz w:val="28"/>
          <w:szCs w:val="28"/>
        </w:rPr>
      </w:pPr>
      <w:r w:rsidRPr="00B15345">
        <w:rPr>
          <w:b/>
          <w:sz w:val="28"/>
          <w:szCs w:val="28"/>
        </w:rPr>
        <w:t xml:space="preserve">Место нахождения: </w:t>
      </w:r>
      <w:r w:rsidRPr="00B15345">
        <w:rPr>
          <w:sz w:val="28"/>
          <w:szCs w:val="28"/>
        </w:rPr>
        <w:t>119160, г. Москва, ул. Знаменка, д. 19.</w:t>
      </w:r>
    </w:p>
    <w:p w:rsidR="00DE54AD" w:rsidRPr="00B15345" w:rsidRDefault="00DE54AD" w:rsidP="007F1FFA">
      <w:pPr>
        <w:tabs>
          <w:tab w:val="left" w:pos="0"/>
        </w:tabs>
        <w:jc w:val="both"/>
        <w:rPr>
          <w:sz w:val="28"/>
          <w:szCs w:val="28"/>
        </w:rPr>
      </w:pPr>
      <w:r w:rsidRPr="00B15345">
        <w:rPr>
          <w:b/>
          <w:sz w:val="28"/>
          <w:szCs w:val="28"/>
        </w:rPr>
        <w:t>Почтовый адрес:</w:t>
      </w:r>
      <w:r w:rsidRPr="00B15345">
        <w:rPr>
          <w:sz w:val="28"/>
          <w:szCs w:val="28"/>
        </w:rPr>
        <w:t xml:space="preserve"> 105175, г. Москва, ул. Мясницкая д. 37А, стр. 1.</w:t>
      </w:r>
    </w:p>
    <w:p w:rsidR="00DE54AD" w:rsidRPr="00B15345" w:rsidRDefault="00DE54AD" w:rsidP="007F1FFA">
      <w:pPr>
        <w:tabs>
          <w:tab w:val="left" w:pos="0"/>
        </w:tabs>
        <w:jc w:val="both"/>
        <w:rPr>
          <w:iCs/>
          <w:sz w:val="28"/>
          <w:szCs w:val="28"/>
        </w:rPr>
      </w:pPr>
      <w:r w:rsidRPr="00B15345">
        <w:rPr>
          <w:b/>
          <w:sz w:val="28"/>
          <w:szCs w:val="28"/>
        </w:rPr>
        <w:t>Адрес электронной почты:</w:t>
      </w:r>
      <w:r w:rsidRPr="00B15345">
        <w:rPr>
          <w:sz w:val="28"/>
          <w:szCs w:val="28"/>
        </w:rPr>
        <w:t xml:space="preserve"> </w:t>
      </w:r>
      <w:proofErr w:type="spellStart"/>
      <w:r w:rsidRPr="00B15345">
        <w:rPr>
          <w:sz w:val="28"/>
          <w:szCs w:val="28"/>
          <w:lang w:val="en-US"/>
        </w:rPr>
        <w:t>dgz</w:t>
      </w:r>
      <w:proofErr w:type="spellEnd"/>
      <w:r w:rsidRPr="00B15345">
        <w:rPr>
          <w:sz w:val="28"/>
          <w:szCs w:val="28"/>
        </w:rPr>
        <w:t>@</w:t>
      </w:r>
      <w:r w:rsidRPr="00B15345">
        <w:rPr>
          <w:sz w:val="28"/>
          <w:szCs w:val="28"/>
          <w:lang w:val="en-US"/>
        </w:rPr>
        <w:t>mil</w:t>
      </w:r>
      <w:r w:rsidRPr="00B15345">
        <w:rPr>
          <w:sz w:val="28"/>
          <w:szCs w:val="28"/>
        </w:rPr>
        <w:t>.</w:t>
      </w:r>
      <w:proofErr w:type="spellStart"/>
      <w:r w:rsidRPr="00B15345">
        <w:rPr>
          <w:sz w:val="28"/>
          <w:szCs w:val="28"/>
          <w:lang w:val="en-US"/>
        </w:rPr>
        <w:t>ru</w:t>
      </w:r>
      <w:proofErr w:type="spellEnd"/>
      <w:r w:rsidRPr="00B15345">
        <w:rPr>
          <w:sz w:val="28"/>
          <w:szCs w:val="28"/>
        </w:rPr>
        <w:t>.</w:t>
      </w:r>
    </w:p>
    <w:p w:rsidR="00DE54AD" w:rsidRPr="00B15345" w:rsidRDefault="00DE54AD" w:rsidP="007F1FFA">
      <w:pPr>
        <w:tabs>
          <w:tab w:val="left" w:pos="0"/>
        </w:tabs>
        <w:jc w:val="both"/>
        <w:rPr>
          <w:sz w:val="28"/>
          <w:szCs w:val="28"/>
        </w:rPr>
      </w:pPr>
      <w:r w:rsidRPr="00B15345">
        <w:rPr>
          <w:b/>
          <w:sz w:val="28"/>
          <w:szCs w:val="28"/>
        </w:rPr>
        <w:t xml:space="preserve">Номер контактного телефона: </w:t>
      </w:r>
      <w:r w:rsidRPr="00B15345">
        <w:rPr>
          <w:sz w:val="28"/>
          <w:szCs w:val="28"/>
        </w:rPr>
        <w:t>8</w:t>
      </w:r>
      <w:r w:rsidRPr="00B15345">
        <w:rPr>
          <w:b/>
          <w:sz w:val="28"/>
          <w:szCs w:val="28"/>
        </w:rPr>
        <w:t xml:space="preserve"> </w:t>
      </w:r>
      <w:r w:rsidRPr="00B15345">
        <w:rPr>
          <w:sz w:val="28"/>
          <w:szCs w:val="28"/>
        </w:rPr>
        <w:t>(495) 693-01-77.</w:t>
      </w:r>
    </w:p>
    <w:p w:rsidR="00DE54AD" w:rsidRPr="00B15345" w:rsidRDefault="00DE54AD" w:rsidP="007F1FFA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15345">
        <w:rPr>
          <w:b/>
          <w:sz w:val="28"/>
          <w:szCs w:val="28"/>
        </w:rPr>
        <w:t>Ответственное должностное лицо Заказчика:</w:t>
      </w:r>
      <w:r w:rsidRPr="00B15345">
        <w:rPr>
          <w:sz w:val="28"/>
          <w:szCs w:val="28"/>
        </w:rPr>
        <w:t xml:space="preserve"> </w:t>
      </w:r>
      <w:r w:rsidRPr="00B15345">
        <w:rPr>
          <w:b/>
          <w:sz w:val="28"/>
          <w:szCs w:val="28"/>
        </w:rPr>
        <w:t>Администратор Единого Информационного центра Ветчинина Елизавета Борисовна.</w:t>
      </w:r>
    </w:p>
    <w:p w:rsidR="00DE54AD" w:rsidRPr="00B15345" w:rsidRDefault="00DE54AD" w:rsidP="007F1FF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E54AD" w:rsidRDefault="00DE54AD" w:rsidP="007F1FFA">
      <w:pPr>
        <w:tabs>
          <w:tab w:val="left" w:pos="0"/>
        </w:tabs>
        <w:jc w:val="both"/>
        <w:rPr>
          <w:sz w:val="28"/>
          <w:szCs w:val="28"/>
        </w:rPr>
      </w:pPr>
      <w:r w:rsidRPr="00B15345">
        <w:rPr>
          <w:b/>
          <w:sz w:val="28"/>
          <w:szCs w:val="28"/>
        </w:rPr>
        <w:t>5. КРАТКОЕ ИЗЛОЖЕНИЕ УСЛОВИЙ ГОСУДАРСТВЕННОГО КОНТРАКТА (НАИМЕНОВАНИЕ И ОПИСАНИЕ ОБЪЕКТА ЗАКУПКИ):</w:t>
      </w:r>
      <w:r w:rsidRPr="00B15345">
        <w:rPr>
          <w:sz w:val="28"/>
          <w:szCs w:val="28"/>
        </w:rPr>
        <w:t xml:space="preserve"> содержится в Приложениях №№ 1 и 2 к документации о закрытом аукционе.</w:t>
      </w:r>
    </w:p>
    <w:p w:rsidR="00731575" w:rsidRDefault="00731575" w:rsidP="007F1FFA">
      <w:pPr>
        <w:tabs>
          <w:tab w:val="left" w:pos="0"/>
        </w:tabs>
        <w:jc w:val="both"/>
        <w:rPr>
          <w:sz w:val="28"/>
          <w:szCs w:val="28"/>
        </w:rPr>
      </w:pPr>
    </w:p>
    <w:p w:rsidR="00731575" w:rsidRDefault="00731575" w:rsidP="007F1FFA">
      <w:pPr>
        <w:tabs>
          <w:tab w:val="left" w:pos="0"/>
        </w:tabs>
        <w:jc w:val="both"/>
        <w:rPr>
          <w:sz w:val="28"/>
          <w:szCs w:val="28"/>
        </w:rPr>
      </w:pPr>
    </w:p>
    <w:p w:rsidR="00731575" w:rsidRDefault="00731575" w:rsidP="007F1FFA">
      <w:pPr>
        <w:tabs>
          <w:tab w:val="left" w:pos="0"/>
        </w:tabs>
        <w:jc w:val="both"/>
        <w:rPr>
          <w:sz w:val="28"/>
          <w:szCs w:val="28"/>
        </w:rPr>
      </w:pPr>
    </w:p>
    <w:p w:rsidR="00731575" w:rsidRDefault="00731575" w:rsidP="007F1FFA">
      <w:pPr>
        <w:tabs>
          <w:tab w:val="left" w:pos="0"/>
        </w:tabs>
        <w:jc w:val="both"/>
        <w:rPr>
          <w:sz w:val="28"/>
          <w:szCs w:val="28"/>
        </w:rPr>
      </w:pPr>
    </w:p>
    <w:p w:rsidR="00731575" w:rsidRDefault="00731575" w:rsidP="007F1FFA">
      <w:pPr>
        <w:tabs>
          <w:tab w:val="left" w:pos="0"/>
        </w:tabs>
        <w:jc w:val="both"/>
        <w:rPr>
          <w:sz w:val="28"/>
          <w:szCs w:val="28"/>
        </w:rPr>
      </w:pPr>
    </w:p>
    <w:p w:rsidR="004E41B4" w:rsidRPr="00A7050E" w:rsidRDefault="004E41B4" w:rsidP="007F1FFA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2071" w:type="dxa"/>
        <w:jc w:val="center"/>
        <w:tblInd w:w="43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3116"/>
        <w:gridCol w:w="1417"/>
        <w:gridCol w:w="1416"/>
        <w:gridCol w:w="709"/>
        <w:gridCol w:w="1275"/>
        <w:gridCol w:w="1956"/>
        <w:gridCol w:w="30"/>
        <w:gridCol w:w="1355"/>
      </w:tblGrid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AD" w:rsidRPr="007F1FFA" w:rsidRDefault="00DE54AD" w:rsidP="007F1FF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1FFA">
              <w:rPr>
                <w:rFonts w:eastAsia="Calibri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7F1FFA">
              <w:rPr>
                <w:rFonts w:eastAsia="Calibri"/>
                <w:b/>
                <w:sz w:val="16"/>
                <w:szCs w:val="16"/>
              </w:rPr>
              <w:t>п</w:t>
            </w:r>
            <w:proofErr w:type="gramEnd"/>
            <w:r w:rsidRPr="007F1FFA">
              <w:rPr>
                <w:rFonts w:eastAsia="Calibri"/>
                <w:b/>
                <w:sz w:val="16"/>
                <w:szCs w:val="16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AD" w:rsidRPr="007F1FFA" w:rsidRDefault="00DE54AD" w:rsidP="007F1FFA">
            <w:pPr>
              <w:ind w:left="-72" w:right="-108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F1FFA">
              <w:rPr>
                <w:rFonts w:eastAsia="Calibri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AD" w:rsidRPr="007F1FFA" w:rsidRDefault="00DE54AD" w:rsidP="007F1FFA">
            <w:pPr>
              <w:ind w:left="-108" w:right="-108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F1FFA">
              <w:rPr>
                <w:rFonts w:eastAsia="Calibri"/>
                <w:b/>
                <w:sz w:val="16"/>
                <w:szCs w:val="16"/>
              </w:rPr>
              <w:t>Код по ОКПД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AD" w:rsidRPr="007F1FFA" w:rsidRDefault="00DE54AD" w:rsidP="007F1FFA">
            <w:pPr>
              <w:ind w:left="-108" w:right="-108" w:firstLine="29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F1FFA">
              <w:rPr>
                <w:rFonts w:eastAsia="Calibri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AD" w:rsidRPr="007F1FFA" w:rsidRDefault="00DE54AD" w:rsidP="007F1FFA">
            <w:pPr>
              <w:ind w:left="-108" w:firstLine="2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F1FFA">
              <w:rPr>
                <w:rFonts w:eastAsia="Calibri"/>
                <w:b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4AD" w:rsidRPr="007F1FFA" w:rsidRDefault="00DE54AD" w:rsidP="007F1FFA">
            <w:pPr>
              <w:ind w:firstLine="2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1FFA">
              <w:rPr>
                <w:rFonts w:eastAsia="Calibri"/>
                <w:b/>
                <w:sz w:val="16"/>
                <w:szCs w:val="16"/>
              </w:rPr>
              <w:t>Цена за единицу</w:t>
            </w:r>
          </w:p>
          <w:p w:rsidR="00DE54AD" w:rsidRPr="007F1FFA" w:rsidRDefault="00DE54AD" w:rsidP="007F1FFA">
            <w:pPr>
              <w:ind w:left="-141" w:right="-108" w:firstLine="2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1FFA">
              <w:rPr>
                <w:rFonts w:eastAsia="Calibri"/>
                <w:b/>
                <w:sz w:val="16"/>
                <w:szCs w:val="16"/>
              </w:rPr>
              <w:t>измерения</w:t>
            </w:r>
          </w:p>
          <w:p w:rsidR="00DE54AD" w:rsidRPr="007F1FFA" w:rsidRDefault="00DE54AD" w:rsidP="007F1FFA">
            <w:pPr>
              <w:ind w:firstLine="22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F1FFA">
              <w:rPr>
                <w:rFonts w:eastAsia="Calibri"/>
                <w:b/>
                <w:sz w:val="16"/>
                <w:szCs w:val="16"/>
              </w:rPr>
              <w:t>(рублей)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AD" w:rsidRPr="007F1FFA" w:rsidRDefault="00DE54AD" w:rsidP="007F1FFA">
            <w:pPr>
              <w:ind w:firstLine="2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1FFA">
              <w:rPr>
                <w:rFonts w:eastAsia="Calibri"/>
                <w:b/>
                <w:sz w:val="16"/>
                <w:szCs w:val="16"/>
              </w:rPr>
              <w:t>Стоимость</w:t>
            </w:r>
          </w:p>
          <w:p w:rsidR="00DE54AD" w:rsidRPr="007F1FFA" w:rsidRDefault="00DE54AD" w:rsidP="007F1FFA">
            <w:pPr>
              <w:ind w:firstLine="2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1FFA">
              <w:rPr>
                <w:rFonts w:eastAsia="Calibri"/>
                <w:b/>
                <w:sz w:val="16"/>
                <w:szCs w:val="16"/>
              </w:rPr>
              <w:t>(рублей)</w:t>
            </w:r>
          </w:p>
        </w:tc>
      </w:tr>
      <w:tr w:rsidR="00B35728" w:rsidRPr="007F1FFA" w:rsidTr="00514473">
        <w:trPr>
          <w:gridAfter w:val="2"/>
          <w:wAfter w:w="1376" w:type="dxa"/>
          <w:trHeight w:val="386"/>
          <w:jc w:val="center"/>
        </w:trPr>
        <w:tc>
          <w:tcPr>
            <w:tcW w:w="106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728" w:rsidRPr="007F1FFA" w:rsidRDefault="00C9407E" w:rsidP="007F1FFA">
            <w:pPr>
              <w:ind w:firstLine="2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407E">
              <w:rPr>
                <w:rFonts w:eastAsia="Calibri"/>
                <w:b/>
                <w:sz w:val="16"/>
                <w:szCs w:val="16"/>
              </w:rPr>
              <w:t>МЕДАЛИ НА ПЯТИУГОЛЬНОЙ КОЛОДКЕ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F1FF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"За участие в военном параде в День Победы"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3 670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254,00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932 180,00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 w:rsidRPr="007F1FF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"Участнику военной операции"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258,33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645 825,00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"Участнику миротворческой операции"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298,33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149 165,00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"За боевые отличия"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230,33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460 660,00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"Адмирал Флота Советского Союза С.Г.Горшков"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247,67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55 725,75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"Адмирал Флота Советского Союза Н.Г.Кузнецов"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247,67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55 725,75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"Генерал-лейтенант Ковалев"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247,67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160 985,50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Медаль "Генерал-полковник </w:t>
            </w:r>
            <w:proofErr w:type="spellStart"/>
            <w:r w:rsidRPr="00C53D7A">
              <w:rPr>
                <w:color w:val="000000"/>
                <w:sz w:val="20"/>
                <w:szCs w:val="20"/>
              </w:rPr>
              <w:t>Дутов</w:t>
            </w:r>
            <w:proofErr w:type="spellEnd"/>
            <w:r w:rsidRPr="00C53D7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261,33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130 665,00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Медаль "Генерал армии </w:t>
            </w:r>
            <w:proofErr w:type="spellStart"/>
            <w:r w:rsidRPr="00C53D7A">
              <w:rPr>
                <w:color w:val="000000"/>
                <w:sz w:val="20"/>
                <w:szCs w:val="20"/>
              </w:rPr>
              <w:t>Комаровский</w:t>
            </w:r>
            <w:proofErr w:type="spellEnd"/>
            <w:r w:rsidRPr="00C53D7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252,33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29 017,95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"Маршал Советского Союза А.М.Василевский"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234,67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58 667,50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"Генерал армии Штеменко"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234,67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58 667,50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Медаль "Маршал войск связи </w:t>
            </w:r>
            <w:proofErr w:type="spellStart"/>
            <w:r w:rsidRPr="00C53D7A">
              <w:rPr>
                <w:color w:val="000000"/>
                <w:sz w:val="20"/>
                <w:szCs w:val="20"/>
              </w:rPr>
              <w:t>Пересыпкин</w:t>
            </w:r>
            <w:proofErr w:type="spellEnd"/>
            <w:r w:rsidRPr="00C53D7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59 520,00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Медаль "Генерал армии </w:t>
            </w:r>
            <w:proofErr w:type="spellStart"/>
            <w:r w:rsidRPr="00C53D7A">
              <w:rPr>
                <w:color w:val="000000"/>
                <w:sz w:val="20"/>
                <w:szCs w:val="20"/>
              </w:rPr>
              <w:t>Маргелов</w:t>
            </w:r>
            <w:proofErr w:type="spellEnd"/>
            <w:r w:rsidRPr="00C53D7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70 200,00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Медаль "Генерал армии </w:t>
            </w:r>
            <w:proofErr w:type="spellStart"/>
            <w:r w:rsidRPr="00C53D7A">
              <w:rPr>
                <w:color w:val="000000"/>
                <w:sz w:val="20"/>
                <w:szCs w:val="20"/>
              </w:rPr>
              <w:t>Хрулев</w:t>
            </w:r>
            <w:proofErr w:type="spellEnd"/>
            <w:r w:rsidRPr="00C53D7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248,67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24 867,00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"За заслуги в материально-техническом обеспечении"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"За заслуги в обеспечении законности и правопорядка"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231,67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46 334,00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"За усердие в обеспечении безопасности дорожного движения"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231,67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46 334,00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"За усердие при выполнении задач радиационной, химической и биологической защиты"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 w:rsidP="00A36DFF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"За службу в Национальном центре управления обороной Российской Федерации"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 w:rsidP="00A36DFF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249,33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24 933,00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"5 лет на военной службе"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 w:rsidP="00A36DFF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3 670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917 500,00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Медаль "100 лет военной торговле"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 w:rsidP="00A36DFF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3517D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351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5218A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298,33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5218AF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5218AF">
              <w:rPr>
                <w:color w:val="000000"/>
                <w:sz w:val="20"/>
                <w:szCs w:val="20"/>
              </w:rPr>
              <w:t>149 165,00</w:t>
            </w:r>
          </w:p>
        </w:tc>
      </w:tr>
      <w:tr w:rsidR="00ED284C" w:rsidRPr="007F1FFA" w:rsidTr="00514473">
        <w:trPr>
          <w:jc w:val="center"/>
        </w:trPr>
        <w:tc>
          <w:tcPr>
            <w:tcW w:w="106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C53D7A" w:rsidRDefault="00ED284C" w:rsidP="007F1F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D7A">
              <w:rPr>
                <w:b/>
                <w:color w:val="000000"/>
                <w:sz w:val="20"/>
                <w:szCs w:val="20"/>
              </w:rPr>
              <w:t>НАГРУДНЫЕ ЗНАКИ</w:t>
            </w:r>
          </w:p>
        </w:tc>
        <w:tc>
          <w:tcPr>
            <w:tcW w:w="20" w:type="dxa"/>
          </w:tcPr>
          <w:p w:rsidR="00ED284C" w:rsidRPr="007F1FFA" w:rsidRDefault="00ED284C">
            <w:pPr>
              <w:spacing w:after="200" w:line="276" w:lineRule="auto"/>
            </w:pPr>
          </w:p>
        </w:tc>
        <w:tc>
          <w:tcPr>
            <w:tcW w:w="1356" w:type="dxa"/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 w:rsidP="007F1FFA">
            <w:pPr>
              <w:jc w:val="center"/>
              <w:rPr>
                <w:sz w:val="20"/>
                <w:szCs w:val="20"/>
              </w:rPr>
            </w:pPr>
            <w:r w:rsidRPr="00C53D7A">
              <w:rPr>
                <w:sz w:val="20"/>
                <w:szCs w:val="20"/>
              </w:rPr>
              <w:t>Фрачный знак к Почетной грамоте Министерства обороны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33832" w:rsidRDefault="00ED284C" w:rsidP="007F1FFA">
            <w:pPr>
              <w:jc w:val="center"/>
              <w:rPr>
                <w:color w:val="000000"/>
                <w:sz w:val="20"/>
                <w:szCs w:val="20"/>
              </w:rPr>
            </w:pPr>
            <w:r w:rsidRPr="0013383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230EDB" w:rsidRDefault="00ED284C" w:rsidP="00230EDB">
            <w:pPr>
              <w:jc w:val="center"/>
              <w:rPr>
                <w:color w:val="000000"/>
                <w:sz w:val="20"/>
                <w:szCs w:val="20"/>
              </w:rPr>
            </w:pPr>
            <w:r w:rsidRPr="00230EDB">
              <w:rPr>
                <w:color w:val="000000"/>
                <w:sz w:val="20"/>
                <w:szCs w:val="20"/>
              </w:rPr>
              <w:t>750</w:t>
            </w:r>
          </w:p>
          <w:p w:rsidR="00ED284C" w:rsidRPr="007F1FFA" w:rsidRDefault="00ED284C" w:rsidP="007F1F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8035F" w:rsidRDefault="00ED284C" w:rsidP="0088035F">
            <w:pPr>
              <w:jc w:val="center"/>
              <w:rPr>
                <w:color w:val="000000"/>
                <w:sz w:val="20"/>
                <w:szCs w:val="20"/>
              </w:rPr>
            </w:pPr>
            <w:r w:rsidRPr="0088035F">
              <w:rPr>
                <w:color w:val="000000"/>
                <w:sz w:val="20"/>
                <w:szCs w:val="20"/>
              </w:rPr>
              <w:t>271,67</w:t>
            </w:r>
          </w:p>
          <w:p w:rsidR="00ED284C" w:rsidRPr="0088035F" w:rsidRDefault="00ED284C" w:rsidP="007F1F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88035F" w:rsidRDefault="00ED284C" w:rsidP="0088035F">
            <w:pPr>
              <w:jc w:val="center"/>
              <w:rPr>
                <w:color w:val="000000"/>
                <w:sz w:val="20"/>
                <w:szCs w:val="20"/>
              </w:rPr>
            </w:pPr>
            <w:r w:rsidRPr="0088035F">
              <w:rPr>
                <w:color w:val="000000"/>
                <w:sz w:val="20"/>
                <w:szCs w:val="20"/>
              </w:rPr>
              <w:t>203 752,50</w:t>
            </w:r>
          </w:p>
          <w:p w:rsidR="00ED284C" w:rsidRPr="0088035F" w:rsidRDefault="00ED284C" w:rsidP="007F1F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84C" w:rsidRPr="007F1FFA" w:rsidTr="00514473">
        <w:trPr>
          <w:jc w:val="center"/>
        </w:trPr>
        <w:tc>
          <w:tcPr>
            <w:tcW w:w="106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C53D7A" w:rsidRDefault="00ED284C" w:rsidP="007F1F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D7A">
              <w:rPr>
                <w:b/>
                <w:color w:val="000000"/>
                <w:sz w:val="20"/>
                <w:szCs w:val="20"/>
              </w:rPr>
              <w:t>ПАМЯТНЫЕ ЗНАКИ В ВИДЕ ШТАНДАРТА</w:t>
            </w:r>
          </w:p>
        </w:tc>
        <w:tc>
          <w:tcPr>
            <w:tcW w:w="20" w:type="dxa"/>
          </w:tcPr>
          <w:p w:rsidR="00ED284C" w:rsidRPr="007F1FFA" w:rsidRDefault="00ED284C">
            <w:pPr>
              <w:spacing w:after="200" w:line="276" w:lineRule="auto"/>
            </w:pPr>
          </w:p>
        </w:tc>
        <w:tc>
          <w:tcPr>
            <w:tcW w:w="1356" w:type="dxa"/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6C7E04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 w:rsidRPr="006C7E04">
              <w:rPr>
                <w:rFonts w:eastAsia="Calibri"/>
                <w:sz w:val="16"/>
                <w:szCs w:val="16"/>
              </w:rPr>
              <w:t>23.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Памятный знак заместителя </w:t>
            </w:r>
            <w:r w:rsidRPr="00C53D7A">
              <w:rPr>
                <w:color w:val="000000"/>
                <w:sz w:val="20"/>
                <w:szCs w:val="20"/>
              </w:rPr>
              <w:lastRenderedPageBreak/>
              <w:t>Министра обороны Российской Федерации, отвечающего за организацию финансово-экономического обеспечения войск (сил)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230EDB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230E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8035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8035F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18 375,00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6C7E04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 w:rsidRPr="006C7E04">
              <w:rPr>
                <w:rFonts w:eastAsia="Calibri"/>
                <w:sz w:val="16"/>
                <w:szCs w:val="16"/>
              </w:rPr>
              <w:lastRenderedPageBreak/>
              <w:t>24.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Памятный знак заместителя Министра обороны Российской Федерации, отвечающего за развитие технической основы системы управления и информационных технологий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230EDB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230ED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8035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8035F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18 375,00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6C7E04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 w:rsidRPr="006C7E04">
              <w:rPr>
                <w:rFonts w:eastAsia="Calibri"/>
                <w:sz w:val="16"/>
                <w:szCs w:val="16"/>
              </w:rPr>
              <w:t>25.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Памятный знак </w:t>
            </w:r>
            <w:proofErr w:type="gramStart"/>
            <w:r w:rsidRPr="00C53D7A">
              <w:rPr>
                <w:color w:val="000000"/>
                <w:sz w:val="20"/>
                <w:szCs w:val="20"/>
              </w:rPr>
              <w:t>начальника Главного управления военной полиции Министерства обороны Российской Федерации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230EDB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230E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8035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8035F">
              <w:rPr>
                <w:color w:val="000000"/>
                <w:sz w:val="20"/>
                <w:szCs w:val="20"/>
              </w:rPr>
              <w:t>738,33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73 833,00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6C7E04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 w:rsidRPr="006C7E04">
              <w:rPr>
                <w:rFonts w:eastAsia="Calibri"/>
                <w:sz w:val="16"/>
                <w:szCs w:val="16"/>
              </w:rPr>
              <w:t>26.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Памятный знак начальника Главного ракетно-артиллерийского управления Министерства обороны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230EDB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230ED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8035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8035F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22 050,00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6C7E04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 w:rsidRPr="006C7E04">
              <w:rPr>
                <w:rFonts w:eastAsia="Calibri"/>
                <w:sz w:val="16"/>
                <w:szCs w:val="16"/>
              </w:rPr>
              <w:t>27.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Памятный знак командующего войсками Западного военного округа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230EDB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230E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8035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8035F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220 500,00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6C7E04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 w:rsidRPr="006C7E04">
              <w:rPr>
                <w:rFonts w:eastAsia="Calibri"/>
                <w:sz w:val="16"/>
                <w:szCs w:val="16"/>
              </w:rPr>
              <w:t>28.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Памятный знак командующего войсками Южного военного округа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230EDB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230E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88035F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88035F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220 500,00</w:t>
            </w:r>
          </w:p>
        </w:tc>
      </w:tr>
      <w:tr w:rsidR="00ED284C" w:rsidRPr="007F1FFA" w:rsidTr="00514473">
        <w:trPr>
          <w:jc w:val="center"/>
        </w:trPr>
        <w:tc>
          <w:tcPr>
            <w:tcW w:w="106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C53D7A" w:rsidRDefault="00ED284C" w:rsidP="007F1F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D7A">
              <w:rPr>
                <w:b/>
                <w:color w:val="000000"/>
                <w:sz w:val="20"/>
                <w:szCs w:val="20"/>
              </w:rPr>
              <w:t>ЗНАКИ ОТЛИЧИЯ В ВИДЕ КРЕСТА</w:t>
            </w:r>
          </w:p>
        </w:tc>
        <w:tc>
          <w:tcPr>
            <w:tcW w:w="20" w:type="dxa"/>
          </w:tcPr>
          <w:p w:rsidR="00ED284C" w:rsidRPr="007F1FFA" w:rsidRDefault="00ED284C">
            <w:pPr>
              <w:spacing w:after="200" w:line="276" w:lineRule="auto"/>
            </w:pPr>
          </w:p>
        </w:tc>
        <w:tc>
          <w:tcPr>
            <w:tcW w:w="1356" w:type="dxa"/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Национального центра управления обороной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81 367,00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"Аппарат Министра обороны Российской Федерации"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162 734,00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Главного организационно-мобилизационного управления Генерального штаба Вооруженных Сил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81 367,00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Финансово-экономической службы Вооруженных Сил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40 683,50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Главного управления научно-исследовательской деятельности и технологического сопровождения передовых технологий (инновационных исследований) Министерства обороны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40 683,50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34.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Главного управления развития информационных и телекоммуникационных технологий Министерства обороны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162 734,00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35.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Знак </w:t>
            </w:r>
            <w:proofErr w:type="gramStart"/>
            <w:r w:rsidRPr="00C53D7A">
              <w:rPr>
                <w:color w:val="000000"/>
                <w:sz w:val="20"/>
                <w:szCs w:val="20"/>
              </w:rPr>
              <w:t>отличия Главного управления военной полиции Министерства обороны Российской</w:t>
            </w:r>
            <w:proofErr w:type="gramEnd"/>
            <w:r w:rsidRPr="00C53D7A">
              <w:rPr>
                <w:color w:val="000000"/>
                <w:sz w:val="20"/>
                <w:szCs w:val="20"/>
              </w:rPr>
              <w:t xml:space="preserve">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40 683,50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Знак </w:t>
            </w:r>
            <w:proofErr w:type="gramStart"/>
            <w:r w:rsidRPr="00C53D7A">
              <w:rPr>
                <w:color w:val="000000"/>
                <w:sz w:val="20"/>
                <w:szCs w:val="20"/>
              </w:rPr>
              <w:t>отличия Главного управления военной полиции Министерства обороны Российской</w:t>
            </w:r>
            <w:proofErr w:type="gramEnd"/>
            <w:r w:rsidRPr="00C53D7A">
              <w:rPr>
                <w:color w:val="000000"/>
                <w:sz w:val="20"/>
                <w:szCs w:val="20"/>
              </w:rPr>
              <w:t xml:space="preserve"> Федерации "За отличие"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40 683,50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Военной автомобильной инспекции Министерства обороны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40 683,50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Главного ракетно-артиллерийского управления Министерства обороны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24 410,10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Главного ракетно-артиллерийского управления Министерства обороны Российской Федерации "За отличие"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24 410,10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Департамента жилищного обеспечения Министерства обороны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40 683,50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Знак </w:t>
            </w:r>
            <w:proofErr w:type="gramStart"/>
            <w:r w:rsidRPr="00C53D7A">
              <w:rPr>
                <w:color w:val="000000"/>
                <w:sz w:val="20"/>
                <w:szCs w:val="20"/>
              </w:rPr>
              <w:t>отличия Департамента государственных закупок Министерства обороны Российской</w:t>
            </w:r>
            <w:proofErr w:type="gramEnd"/>
            <w:r w:rsidRPr="00C53D7A">
              <w:rPr>
                <w:color w:val="000000"/>
                <w:sz w:val="20"/>
                <w:szCs w:val="20"/>
              </w:rPr>
              <w:t xml:space="preserve">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81 367,00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Департамента претензионной и судебно-правовой работы Министерства обороны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24 410,10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Знак </w:t>
            </w:r>
            <w:proofErr w:type="gramStart"/>
            <w:r w:rsidRPr="00C53D7A">
              <w:rPr>
                <w:color w:val="000000"/>
                <w:sz w:val="20"/>
                <w:szCs w:val="20"/>
              </w:rPr>
              <w:t>отличия Управления Министерства обороны Российской Федерации</w:t>
            </w:r>
            <w:proofErr w:type="gramEnd"/>
            <w:r w:rsidRPr="00C53D7A">
              <w:rPr>
                <w:color w:val="000000"/>
                <w:sz w:val="20"/>
                <w:szCs w:val="20"/>
              </w:rPr>
              <w:t xml:space="preserve"> по работе с обращениями граждан (общественной приемной Министра обороны Российской Федерации) </w:t>
            </w:r>
            <w:r w:rsidRPr="00C53D7A">
              <w:rPr>
                <w:color w:val="000000"/>
                <w:sz w:val="20"/>
                <w:szCs w:val="20"/>
              </w:rPr>
              <w:br/>
              <w:t>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40 683,50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Воздушно-десантных войск 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122 050,50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Воздушно-десантных войск "За отличие"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122 050,50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Южного военного округа "За службу на Кавказе" (золотистого цвета)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244 101,00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Южного военного округа "За службу на Кавказе" (серебристого цвета)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27C53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27C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DD3E3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DD3E36">
              <w:rPr>
                <w:color w:val="000000"/>
                <w:sz w:val="20"/>
                <w:szCs w:val="20"/>
              </w:rPr>
              <w:t>813,67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Default="00ED284C" w:rsidP="00AD2D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244 101,00</w:t>
            </w:r>
          </w:p>
        </w:tc>
      </w:tr>
      <w:tr w:rsidR="00ED284C" w:rsidRPr="007F1FFA" w:rsidTr="00514473">
        <w:trPr>
          <w:jc w:val="center"/>
        </w:trPr>
        <w:tc>
          <w:tcPr>
            <w:tcW w:w="106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C53D7A" w:rsidRDefault="00ED284C" w:rsidP="007F1F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D7A">
              <w:rPr>
                <w:b/>
                <w:color w:val="000000"/>
                <w:sz w:val="20"/>
                <w:szCs w:val="20"/>
              </w:rPr>
              <w:t>ЗНАКИ ОТЛИЧИЯ В ВИДЕ ВЕНКА</w:t>
            </w:r>
          </w:p>
        </w:tc>
        <w:tc>
          <w:tcPr>
            <w:tcW w:w="20" w:type="dxa"/>
          </w:tcPr>
          <w:p w:rsidR="00ED284C" w:rsidRPr="007F1FFA" w:rsidRDefault="00ED284C">
            <w:pPr>
              <w:spacing w:after="200" w:line="276" w:lineRule="auto"/>
            </w:pPr>
          </w:p>
        </w:tc>
        <w:tc>
          <w:tcPr>
            <w:tcW w:w="1356" w:type="dxa"/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Знак </w:t>
            </w:r>
            <w:proofErr w:type="gramStart"/>
            <w:r w:rsidRPr="00C53D7A">
              <w:rPr>
                <w:color w:val="000000"/>
                <w:sz w:val="20"/>
                <w:szCs w:val="20"/>
              </w:rPr>
              <w:t xml:space="preserve">отличия офицеров Главного </w:t>
            </w:r>
            <w:r w:rsidRPr="00C53D7A">
              <w:rPr>
                <w:color w:val="000000"/>
                <w:sz w:val="20"/>
                <w:szCs w:val="20"/>
              </w:rPr>
              <w:lastRenderedPageBreak/>
              <w:t>управления Генерального штаба Вооруженных Сил Российской Федерации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747,67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56 075,25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49.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Восьмого управления Генерального штаба Вооруженных Сил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747,67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18 691,75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Военно-оркестровой службы Вооруженных Сил Российской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747,67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74 767,00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продовольственной службы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753,67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37 683,50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продовольственной службы "За отличие"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753,67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37 683,50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Знак </w:t>
            </w:r>
            <w:proofErr w:type="gramStart"/>
            <w:r w:rsidRPr="00C53D7A">
              <w:rPr>
                <w:color w:val="000000"/>
                <w:sz w:val="20"/>
                <w:szCs w:val="20"/>
              </w:rPr>
              <w:t>отличия Службы специального контроля Министерства обороны Российской</w:t>
            </w:r>
            <w:proofErr w:type="gramEnd"/>
            <w:r w:rsidRPr="00C53D7A">
              <w:rPr>
                <w:color w:val="000000"/>
                <w:sz w:val="20"/>
                <w:szCs w:val="20"/>
              </w:rPr>
              <w:t xml:space="preserve"> Федерации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753,67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56 525,25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Знак </w:t>
            </w:r>
            <w:proofErr w:type="gramStart"/>
            <w:r w:rsidRPr="00C53D7A">
              <w:rPr>
                <w:color w:val="000000"/>
                <w:sz w:val="20"/>
                <w:szCs w:val="20"/>
              </w:rPr>
              <w:t>отличия Службы специального контроля Министерства обороны Российской</w:t>
            </w:r>
            <w:proofErr w:type="gramEnd"/>
            <w:r w:rsidRPr="00C53D7A">
              <w:rPr>
                <w:color w:val="000000"/>
                <w:sz w:val="20"/>
                <w:szCs w:val="20"/>
              </w:rPr>
              <w:t xml:space="preserve"> Федерации "За отличие"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753,67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56 525,25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Военной комендатуры г. Москвы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753,67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226 101,00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Военной комендатуры г. Москвы "За отличие"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753,67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226 101,00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Западного военного округа "За заслуги"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747,67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224 301,00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Знак отличия Западного военного округа "За отличие"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747,67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224 301,00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Знак отличия Южного военного округа "За заслуги"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747,67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224 301,00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 xml:space="preserve">Знак отличия Южного военного округа "За отличие"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747,67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224 301,00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"За заслуги в горной подготовке"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749,33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374 665,00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>
            <w:pPr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"За отличие в горной подготовке"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C1DC6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CC1D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749,33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374 665,00</w:t>
            </w:r>
          </w:p>
        </w:tc>
      </w:tr>
      <w:tr w:rsidR="00ED284C" w:rsidRPr="007F1FFA" w:rsidTr="00514473">
        <w:trPr>
          <w:gridAfter w:val="2"/>
          <w:wAfter w:w="1376" w:type="dxa"/>
          <w:trHeight w:val="438"/>
          <w:jc w:val="center"/>
        </w:trPr>
        <w:tc>
          <w:tcPr>
            <w:tcW w:w="106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E040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3479">
              <w:rPr>
                <w:b/>
                <w:color w:val="000000"/>
                <w:sz w:val="20"/>
                <w:szCs w:val="20"/>
              </w:rPr>
              <w:t>ЗНАКИ ОТЛИЧИЯ "ОТЛИЧНИК"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Pr="007F1FF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C53D7A" w:rsidRDefault="00ED284C" w:rsidP="00E04040">
            <w:pPr>
              <w:jc w:val="center"/>
              <w:rPr>
                <w:color w:val="000000"/>
                <w:sz w:val="20"/>
                <w:szCs w:val="20"/>
              </w:rPr>
            </w:pPr>
            <w:r w:rsidRPr="00C53D7A">
              <w:rPr>
                <w:color w:val="000000"/>
                <w:sz w:val="20"/>
                <w:szCs w:val="20"/>
              </w:rPr>
              <w:t>Знак отличия "Отличник горной подготовки"</w:t>
            </w:r>
          </w:p>
          <w:p w:rsidR="00ED284C" w:rsidRPr="00C53D7A" w:rsidRDefault="00ED284C" w:rsidP="007F1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7F1FFA" w:rsidRDefault="00ED284C" w:rsidP="007F1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32.13.10.120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 w:rsidP="007F1FF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D284C" w:rsidRPr="00133832" w:rsidRDefault="00ED284C" w:rsidP="0013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33832">
              <w:rPr>
                <w:sz w:val="20"/>
                <w:szCs w:val="20"/>
              </w:rPr>
              <w:t>штука</w:t>
            </w:r>
          </w:p>
          <w:p w:rsidR="00ED284C" w:rsidRPr="00133832" w:rsidRDefault="00ED284C" w:rsidP="0013383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17AD2" w:rsidRDefault="00ED284C" w:rsidP="00815CEA">
            <w:pPr>
              <w:jc w:val="center"/>
              <w:rPr>
                <w:color w:val="000000"/>
                <w:sz w:val="20"/>
                <w:szCs w:val="20"/>
              </w:rPr>
            </w:pPr>
            <w:r w:rsidRPr="00917AD2">
              <w:rPr>
                <w:color w:val="000000"/>
                <w:sz w:val="20"/>
                <w:szCs w:val="20"/>
              </w:rPr>
              <w:t>500</w:t>
            </w:r>
          </w:p>
          <w:p w:rsidR="00ED284C" w:rsidRPr="007F1FFA" w:rsidRDefault="00ED284C" w:rsidP="007F1F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 w:rsidP="001F3479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535,00</w:t>
            </w:r>
          </w:p>
          <w:p w:rsidR="00ED284C" w:rsidRPr="001F3479" w:rsidRDefault="00ED284C" w:rsidP="007F1F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1F3479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267 500,00</w:t>
            </w:r>
          </w:p>
          <w:p w:rsidR="00ED284C" w:rsidRPr="001F3479" w:rsidRDefault="00ED284C" w:rsidP="007F1F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84C" w:rsidRPr="007F1FFA" w:rsidTr="00514473">
        <w:trPr>
          <w:gridAfter w:val="2"/>
          <w:wAfter w:w="1376" w:type="dxa"/>
          <w:jc w:val="center"/>
        </w:trPr>
        <w:tc>
          <w:tcPr>
            <w:tcW w:w="106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7F1F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3479">
              <w:rPr>
                <w:b/>
                <w:color w:val="000000"/>
                <w:sz w:val="20"/>
                <w:szCs w:val="20"/>
              </w:rPr>
              <w:t>БЛАНКИ УДОСТОВЕРЕНИЙ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Бланк удостоверения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17.23.13.140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17AD2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17AD2">
              <w:rPr>
                <w:color w:val="000000"/>
                <w:sz w:val="20"/>
                <w:szCs w:val="20"/>
              </w:rPr>
              <w:t>4 320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113 054,40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Обложка бланка удостоверения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17.23.13.140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17AD2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17AD2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44 745,00</w:t>
            </w:r>
          </w:p>
        </w:tc>
      </w:tr>
      <w:tr w:rsidR="00A03495" w:rsidRPr="007F1FFA" w:rsidTr="00514473">
        <w:trPr>
          <w:gridAfter w:val="2"/>
          <w:wAfter w:w="1376" w:type="dxa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7F1FFA" w:rsidRDefault="00ED284C" w:rsidP="007F1FF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Вкладыш бланка удостоверения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17.23.13.140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Default="00ED28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917AD2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917AD2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4C" w:rsidRPr="001F3479" w:rsidRDefault="00ED284C">
            <w:pPr>
              <w:jc w:val="right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1F3479" w:rsidRDefault="00ED284C" w:rsidP="00AD2DD0">
            <w:pPr>
              <w:jc w:val="center"/>
              <w:rPr>
                <w:color w:val="000000"/>
                <w:sz w:val="20"/>
                <w:szCs w:val="20"/>
              </w:rPr>
            </w:pPr>
            <w:r w:rsidRPr="001F3479"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ED284C" w:rsidRPr="007F1FFA" w:rsidTr="00514473">
        <w:trPr>
          <w:gridAfter w:val="2"/>
          <w:wAfter w:w="1376" w:type="dxa"/>
          <w:jc w:val="center"/>
        </w:trPr>
        <w:tc>
          <w:tcPr>
            <w:tcW w:w="106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84C" w:rsidRPr="00EC0C57" w:rsidRDefault="00ED284C" w:rsidP="00EC0C57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                                                                                                             </w:t>
            </w:r>
            <w:r w:rsidRPr="00EC0C57">
              <w:rPr>
                <w:rFonts w:eastAsia="Calibri"/>
                <w:b/>
              </w:rPr>
              <w:t xml:space="preserve">Всего    </w:t>
            </w:r>
            <w:r>
              <w:rPr>
                <w:rFonts w:eastAsia="Calibri"/>
              </w:rPr>
              <w:t xml:space="preserve">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9 962 897,15</w:t>
            </w:r>
          </w:p>
          <w:p w:rsidR="00ED284C" w:rsidRPr="007F1FFA" w:rsidRDefault="00ED284C" w:rsidP="007F1F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21B1F" w:rsidRDefault="00B21B1F" w:rsidP="00B21B1F">
      <w:pPr>
        <w:tabs>
          <w:tab w:val="left" w:pos="0"/>
        </w:tabs>
        <w:jc w:val="both"/>
        <w:rPr>
          <w:b/>
          <w:sz w:val="27"/>
          <w:szCs w:val="27"/>
        </w:rPr>
      </w:pPr>
    </w:p>
    <w:p w:rsidR="00B21B1F" w:rsidRPr="00B21B1F" w:rsidRDefault="00B21B1F" w:rsidP="00B21B1F">
      <w:pPr>
        <w:tabs>
          <w:tab w:val="left" w:pos="0"/>
        </w:tabs>
        <w:jc w:val="both"/>
        <w:rPr>
          <w:sz w:val="28"/>
          <w:szCs w:val="28"/>
        </w:rPr>
      </w:pPr>
      <w:r w:rsidRPr="00B21B1F">
        <w:rPr>
          <w:b/>
          <w:sz w:val="28"/>
          <w:szCs w:val="28"/>
        </w:rPr>
        <w:t>6.</w:t>
      </w:r>
      <w:r w:rsidRPr="00B21B1F">
        <w:rPr>
          <w:sz w:val="28"/>
          <w:szCs w:val="28"/>
        </w:rPr>
        <w:t xml:space="preserve"> </w:t>
      </w:r>
      <w:r w:rsidRPr="00B21B1F">
        <w:rPr>
          <w:b/>
          <w:sz w:val="28"/>
          <w:szCs w:val="28"/>
        </w:rPr>
        <w:t>КОЛИЧЕСТВО И</w:t>
      </w:r>
      <w:r w:rsidRPr="00B21B1F">
        <w:rPr>
          <w:sz w:val="28"/>
          <w:szCs w:val="28"/>
        </w:rPr>
        <w:t xml:space="preserve"> </w:t>
      </w:r>
      <w:r w:rsidRPr="00B21B1F">
        <w:rPr>
          <w:b/>
          <w:sz w:val="28"/>
          <w:szCs w:val="28"/>
        </w:rPr>
        <w:t xml:space="preserve">МЕСТО ДОСТАВКИ ТОВАРА: </w:t>
      </w:r>
      <w:r w:rsidRPr="00B21B1F">
        <w:rPr>
          <w:sz w:val="28"/>
          <w:szCs w:val="28"/>
        </w:rPr>
        <w:t>содержится в Приложении № 1 к документации о закрытом аукционе.</w:t>
      </w:r>
    </w:p>
    <w:p w:rsidR="00B21B1F" w:rsidRPr="00B21B1F" w:rsidRDefault="00B21B1F" w:rsidP="00B21B1F">
      <w:pPr>
        <w:tabs>
          <w:tab w:val="left" w:pos="0"/>
        </w:tabs>
        <w:jc w:val="both"/>
        <w:rPr>
          <w:sz w:val="28"/>
          <w:szCs w:val="28"/>
        </w:rPr>
      </w:pPr>
    </w:p>
    <w:p w:rsidR="00AC33D6" w:rsidRDefault="00B21B1F" w:rsidP="00AC33D6">
      <w:pPr>
        <w:tabs>
          <w:tab w:val="left" w:pos="0"/>
        </w:tabs>
        <w:jc w:val="both"/>
        <w:rPr>
          <w:sz w:val="28"/>
          <w:szCs w:val="28"/>
        </w:rPr>
      </w:pPr>
      <w:r w:rsidRPr="00B21B1F">
        <w:rPr>
          <w:b/>
          <w:sz w:val="28"/>
          <w:szCs w:val="28"/>
        </w:rPr>
        <w:t xml:space="preserve">7. СРОК ПОСТАВКИ ТОВАРА: </w:t>
      </w:r>
      <w:r w:rsidR="00AC33D6" w:rsidRPr="00B261F1">
        <w:rPr>
          <w:sz w:val="28"/>
          <w:szCs w:val="28"/>
        </w:rPr>
        <w:t>содержится в Приложении № 1 к документации о</w:t>
      </w:r>
      <w:r w:rsidR="00AC33D6">
        <w:rPr>
          <w:sz w:val="28"/>
          <w:szCs w:val="28"/>
        </w:rPr>
        <w:t xml:space="preserve"> закрытом</w:t>
      </w:r>
      <w:r w:rsidR="00AC33D6" w:rsidRPr="00B261F1">
        <w:rPr>
          <w:sz w:val="28"/>
          <w:szCs w:val="28"/>
        </w:rPr>
        <w:t xml:space="preserve"> аукционе</w:t>
      </w:r>
      <w:r w:rsidR="00AC33D6">
        <w:rPr>
          <w:sz w:val="28"/>
          <w:szCs w:val="28"/>
        </w:rPr>
        <w:t>.</w:t>
      </w:r>
    </w:p>
    <w:p w:rsidR="00B21B1F" w:rsidRPr="00B21B1F" w:rsidRDefault="00B21B1F" w:rsidP="00B21B1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21B1F" w:rsidRPr="00B21B1F" w:rsidRDefault="00B21B1F" w:rsidP="00B21B1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17184" w:rsidRPr="00C14DCE" w:rsidRDefault="00B21B1F" w:rsidP="00117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1B1F">
        <w:rPr>
          <w:b/>
          <w:sz w:val="28"/>
          <w:szCs w:val="28"/>
        </w:rPr>
        <w:t>8.</w:t>
      </w:r>
      <w:r w:rsidRPr="00B21B1F">
        <w:rPr>
          <w:sz w:val="28"/>
          <w:szCs w:val="28"/>
        </w:rPr>
        <w:t xml:space="preserve"> </w:t>
      </w:r>
      <w:r w:rsidRPr="00B21B1F">
        <w:rPr>
          <w:b/>
          <w:sz w:val="28"/>
          <w:szCs w:val="28"/>
        </w:rPr>
        <w:t xml:space="preserve">НАЧАЛЬНАЯ (МАКСИМАЛЬНАЯ) ЦЕНА ГОСУДАРСТВЕННОГО КОНТРАКТА: </w:t>
      </w:r>
      <w:r w:rsidR="00117184" w:rsidRPr="00C14DCE">
        <w:rPr>
          <w:sz w:val="28"/>
          <w:szCs w:val="28"/>
        </w:rPr>
        <w:t xml:space="preserve">9 962 897 (девять миллионов девятьсот шестьдесят две тысячи восемьсот девяносто семь) рублей </w:t>
      </w:r>
      <w:r w:rsidR="00117184" w:rsidRPr="00C14DCE">
        <w:rPr>
          <w:sz w:val="28"/>
          <w:szCs w:val="28"/>
        </w:rPr>
        <w:br/>
        <w:t>15 копеек.</w:t>
      </w:r>
    </w:p>
    <w:p w:rsidR="00117184" w:rsidRPr="00A7050E" w:rsidRDefault="00117184" w:rsidP="00117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050E">
        <w:rPr>
          <w:sz w:val="28"/>
          <w:szCs w:val="28"/>
        </w:rPr>
        <w:t>Обоснование начальной (максимальной) цены государственного контракта содержится в Приложении № 3 к документации о закрытом аукционе.</w:t>
      </w:r>
    </w:p>
    <w:p w:rsidR="00B21B1F" w:rsidRPr="00B21B1F" w:rsidRDefault="00B21B1F" w:rsidP="00117184">
      <w:pPr>
        <w:tabs>
          <w:tab w:val="left" w:pos="0"/>
        </w:tabs>
        <w:jc w:val="both"/>
        <w:rPr>
          <w:sz w:val="28"/>
          <w:szCs w:val="28"/>
        </w:rPr>
      </w:pPr>
    </w:p>
    <w:p w:rsidR="00B21B1F" w:rsidRPr="00B21B1F" w:rsidRDefault="00B21B1F" w:rsidP="00B21B1F">
      <w:pPr>
        <w:tabs>
          <w:tab w:val="left" w:pos="0"/>
        </w:tabs>
        <w:jc w:val="both"/>
        <w:rPr>
          <w:sz w:val="28"/>
          <w:szCs w:val="28"/>
        </w:rPr>
      </w:pPr>
    </w:p>
    <w:p w:rsidR="00B21B1F" w:rsidRPr="00B21B1F" w:rsidRDefault="00B21B1F" w:rsidP="00B21B1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1B1F">
        <w:rPr>
          <w:b/>
          <w:sz w:val="28"/>
          <w:szCs w:val="28"/>
        </w:rPr>
        <w:t>9. </w:t>
      </w:r>
      <w:r w:rsidRPr="00B21B1F">
        <w:rPr>
          <w:b/>
          <w:bCs/>
          <w:sz w:val="28"/>
          <w:szCs w:val="28"/>
        </w:rPr>
        <w:t>ИДЕНТИФИКАЦИОННЫЙ КОД ЗАКУПКИ:</w:t>
      </w:r>
    </w:p>
    <w:p w:rsidR="00B21B1F" w:rsidRPr="00514C98" w:rsidRDefault="00B21B1F" w:rsidP="00B21B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4C98">
        <w:rPr>
          <w:rStyle w:val="aa"/>
          <w:bCs/>
          <w:sz w:val="28"/>
          <w:szCs w:val="28"/>
          <w:vertAlign w:val="baseline"/>
        </w:rPr>
        <w:t xml:space="preserve"> </w:t>
      </w:r>
      <w:r w:rsidR="00514C98" w:rsidRPr="00514C98">
        <w:rPr>
          <w:rStyle w:val="aa"/>
          <w:bCs/>
          <w:sz w:val="28"/>
          <w:szCs w:val="28"/>
          <w:vertAlign w:val="baseline"/>
        </w:rPr>
        <w:t>181770425226177040100105380010000244</w:t>
      </w:r>
    </w:p>
    <w:p w:rsidR="00B21B1F" w:rsidRPr="00B21B1F" w:rsidRDefault="00B21B1F" w:rsidP="00B21B1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21B1F" w:rsidRPr="00B21B1F" w:rsidRDefault="00B21B1F" w:rsidP="00B21B1F">
      <w:pPr>
        <w:tabs>
          <w:tab w:val="left" w:pos="0"/>
        </w:tabs>
        <w:jc w:val="both"/>
        <w:rPr>
          <w:sz w:val="28"/>
          <w:szCs w:val="28"/>
        </w:rPr>
      </w:pPr>
      <w:r w:rsidRPr="00B21B1F">
        <w:rPr>
          <w:b/>
          <w:sz w:val="28"/>
          <w:szCs w:val="28"/>
        </w:rPr>
        <w:t>10. ОГРАНИЧЕНИЕ УЧАСТИЯ В ЗАКРЫТОМ АУКЦИОНЕ                                       В СООТВЕТСТВИИ С ФЗ № 44-ФЗ:</w:t>
      </w:r>
      <w:r w:rsidR="00952912">
        <w:rPr>
          <w:sz w:val="28"/>
          <w:szCs w:val="28"/>
        </w:rPr>
        <w:t xml:space="preserve"> не предусмотрено</w:t>
      </w:r>
      <w:r w:rsidRPr="00B21B1F">
        <w:rPr>
          <w:sz w:val="28"/>
          <w:szCs w:val="28"/>
        </w:rPr>
        <w:t xml:space="preserve"> в соответствии со  статьей 30 ФЗ № 44-ФЗ.</w:t>
      </w:r>
    </w:p>
    <w:p w:rsidR="00B21B1F" w:rsidRPr="00B21B1F" w:rsidRDefault="00B21B1F" w:rsidP="00B21B1F">
      <w:pPr>
        <w:tabs>
          <w:tab w:val="left" w:pos="0"/>
        </w:tabs>
        <w:jc w:val="both"/>
        <w:rPr>
          <w:sz w:val="28"/>
          <w:szCs w:val="28"/>
        </w:rPr>
      </w:pPr>
    </w:p>
    <w:p w:rsidR="00B21B1F" w:rsidRPr="00B21B1F" w:rsidRDefault="00B21B1F" w:rsidP="00B21B1F">
      <w:pPr>
        <w:tabs>
          <w:tab w:val="left" w:pos="0"/>
        </w:tabs>
        <w:jc w:val="both"/>
        <w:rPr>
          <w:sz w:val="28"/>
          <w:szCs w:val="28"/>
        </w:rPr>
      </w:pPr>
      <w:r w:rsidRPr="00B21B1F">
        <w:rPr>
          <w:b/>
          <w:sz w:val="28"/>
          <w:szCs w:val="28"/>
        </w:rPr>
        <w:t xml:space="preserve">11. ИСТОЧНИК ФИНАНСИРОВАНИЯ: </w:t>
      </w:r>
      <w:r w:rsidRPr="00B21B1F">
        <w:rPr>
          <w:sz w:val="28"/>
          <w:szCs w:val="28"/>
        </w:rPr>
        <w:t>федеральный бюджет.</w:t>
      </w:r>
    </w:p>
    <w:p w:rsidR="00B21B1F" w:rsidRPr="00B21B1F" w:rsidRDefault="00B21B1F" w:rsidP="00B21B1F">
      <w:pPr>
        <w:pStyle w:val="ae"/>
        <w:tabs>
          <w:tab w:val="left" w:pos="0"/>
        </w:tabs>
        <w:ind w:firstLine="0"/>
        <w:rPr>
          <w:sz w:val="28"/>
          <w:szCs w:val="28"/>
        </w:rPr>
      </w:pPr>
      <w:r w:rsidRPr="00B21B1F">
        <w:rPr>
          <w:b/>
          <w:sz w:val="28"/>
          <w:szCs w:val="28"/>
        </w:rPr>
        <w:t xml:space="preserve">12. ДАТА И ВРЕМЯ ОКОНЧАНИЯ СРОКА ПОДАЧИ ЗАЯВОК НА УЧАСТИЕ В ЗАКРЫТОМ АУКЦИОНЕ: </w:t>
      </w:r>
      <w:r w:rsidRPr="00B21B1F">
        <w:rPr>
          <w:sz w:val="28"/>
          <w:szCs w:val="28"/>
        </w:rPr>
        <w:t>«__</w:t>
      </w:r>
      <w:r w:rsidR="00426556">
        <w:rPr>
          <w:sz w:val="28"/>
          <w:szCs w:val="28"/>
        </w:rPr>
        <w:t>18</w:t>
      </w:r>
      <w:r w:rsidRPr="00B21B1F">
        <w:rPr>
          <w:sz w:val="28"/>
          <w:szCs w:val="28"/>
        </w:rPr>
        <w:t>__» _______</w:t>
      </w:r>
      <w:r w:rsidR="00426556">
        <w:rPr>
          <w:sz w:val="28"/>
          <w:szCs w:val="28"/>
        </w:rPr>
        <w:t>09</w:t>
      </w:r>
      <w:r w:rsidRPr="00B21B1F">
        <w:rPr>
          <w:sz w:val="28"/>
          <w:szCs w:val="28"/>
        </w:rPr>
        <w:t>_______20</w:t>
      </w:r>
      <w:r w:rsidR="00426556">
        <w:rPr>
          <w:sz w:val="28"/>
          <w:szCs w:val="28"/>
        </w:rPr>
        <w:t xml:space="preserve">18 </w:t>
      </w:r>
      <w:r w:rsidRPr="00B21B1F">
        <w:rPr>
          <w:sz w:val="28"/>
          <w:szCs w:val="28"/>
        </w:rPr>
        <w:t>г.; _</w:t>
      </w:r>
      <w:r w:rsidR="00426556">
        <w:rPr>
          <w:sz w:val="28"/>
          <w:szCs w:val="28"/>
        </w:rPr>
        <w:t>08</w:t>
      </w:r>
      <w:r w:rsidRPr="00B21B1F">
        <w:rPr>
          <w:sz w:val="28"/>
          <w:szCs w:val="28"/>
        </w:rPr>
        <w:t>__часов _</w:t>
      </w:r>
      <w:r w:rsidR="00426556">
        <w:rPr>
          <w:sz w:val="28"/>
          <w:szCs w:val="28"/>
        </w:rPr>
        <w:t>00</w:t>
      </w:r>
      <w:r w:rsidRPr="00B21B1F">
        <w:rPr>
          <w:sz w:val="28"/>
          <w:szCs w:val="28"/>
        </w:rPr>
        <w:t xml:space="preserve">_минут (время московское). </w:t>
      </w:r>
    </w:p>
    <w:p w:rsidR="00B21B1F" w:rsidRPr="00B21B1F" w:rsidRDefault="00B21B1F" w:rsidP="00B21B1F">
      <w:pPr>
        <w:pStyle w:val="ae"/>
        <w:tabs>
          <w:tab w:val="left" w:pos="0"/>
        </w:tabs>
        <w:ind w:firstLine="0"/>
        <w:rPr>
          <w:b/>
          <w:sz w:val="28"/>
          <w:szCs w:val="28"/>
        </w:rPr>
      </w:pPr>
    </w:p>
    <w:p w:rsidR="00B21B1F" w:rsidRPr="00B21B1F" w:rsidRDefault="00B21B1F" w:rsidP="00B21B1F">
      <w:pPr>
        <w:pStyle w:val="ae"/>
        <w:tabs>
          <w:tab w:val="left" w:pos="0"/>
        </w:tabs>
        <w:ind w:firstLine="0"/>
        <w:rPr>
          <w:b/>
          <w:sz w:val="28"/>
          <w:szCs w:val="28"/>
        </w:rPr>
      </w:pPr>
      <w:r w:rsidRPr="00B21B1F">
        <w:rPr>
          <w:b/>
          <w:sz w:val="28"/>
          <w:szCs w:val="28"/>
        </w:rPr>
        <w:t xml:space="preserve">МЕСТО ПОДАЧИ ЗАЯВОК НА УЧАСТИЕ В ЗАКРЫТОМ АУКЦИОНЕ: </w:t>
      </w:r>
      <w:r w:rsidRPr="00B21B1F">
        <w:rPr>
          <w:sz w:val="28"/>
          <w:szCs w:val="28"/>
        </w:rPr>
        <w:t>электронная площадка АСТ ГОЗ.</w:t>
      </w:r>
      <w:r w:rsidRPr="00B21B1F">
        <w:rPr>
          <w:b/>
          <w:sz w:val="28"/>
          <w:szCs w:val="28"/>
        </w:rPr>
        <w:t xml:space="preserve"> </w:t>
      </w:r>
    </w:p>
    <w:p w:rsidR="00B21B1F" w:rsidRPr="00B21B1F" w:rsidRDefault="00B21B1F" w:rsidP="00B21B1F">
      <w:pPr>
        <w:pStyle w:val="ae"/>
        <w:tabs>
          <w:tab w:val="left" w:pos="0"/>
        </w:tabs>
        <w:ind w:firstLine="0"/>
        <w:rPr>
          <w:sz w:val="28"/>
          <w:szCs w:val="28"/>
        </w:rPr>
      </w:pPr>
      <w:r w:rsidRPr="00B21B1F">
        <w:rPr>
          <w:b/>
          <w:sz w:val="28"/>
          <w:szCs w:val="28"/>
        </w:rPr>
        <w:t xml:space="preserve">ПОРЯДОК ПОДАЧИ ЗАЯВОК НА УЧАСТИЕ В ЗАКРЫТОМ АУКЦИОНЕ:                </w:t>
      </w:r>
      <w:r w:rsidRPr="00B21B1F">
        <w:rPr>
          <w:sz w:val="28"/>
          <w:szCs w:val="28"/>
        </w:rPr>
        <w:t>в электронной форме в порядке, предусмотренном статьей 66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B21B1F">
        <w:rPr>
          <w:sz w:val="28"/>
          <w:szCs w:val="28"/>
        </w:rPr>
        <w:br/>
        <w:t>ФЗ № 44-ФЗ).</w:t>
      </w:r>
    </w:p>
    <w:p w:rsidR="00B21B1F" w:rsidRPr="00B21B1F" w:rsidRDefault="00B21B1F" w:rsidP="00B21B1F">
      <w:pPr>
        <w:pStyle w:val="ae"/>
        <w:tabs>
          <w:tab w:val="left" w:pos="0"/>
        </w:tabs>
        <w:ind w:firstLine="0"/>
        <w:rPr>
          <w:b/>
          <w:sz w:val="28"/>
          <w:szCs w:val="28"/>
        </w:rPr>
      </w:pPr>
    </w:p>
    <w:p w:rsidR="00B21B1F" w:rsidRPr="00B21B1F" w:rsidRDefault="00B21B1F" w:rsidP="00B21B1F">
      <w:pPr>
        <w:pStyle w:val="ae"/>
        <w:tabs>
          <w:tab w:val="left" w:pos="0"/>
        </w:tabs>
        <w:ind w:firstLine="0"/>
        <w:rPr>
          <w:sz w:val="28"/>
          <w:szCs w:val="28"/>
        </w:rPr>
      </w:pPr>
      <w:r w:rsidRPr="00B21B1F">
        <w:rPr>
          <w:b/>
          <w:sz w:val="28"/>
          <w:szCs w:val="28"/>
        </w:rPr>
        <w:t>13. ДАТА ОКОНЧАНИЯ СРОКА РАССМОТРЕНИЯ ЗАЯВОК НА УЧАСТИЕ    В ЗАКРЫТОМ АУКЦИОНЕ</w:t>
      </w:r>
      <w:r w:rsidRPr="00B21B1F">
        <w:rPr>
          <w:sz w:val="28"/>
          <w:szCs w:val="28"/>
        </w:rPr>
        <w:t xml:space="preserve"> «__</w:t>
      </w:r>
      <w:r w:rsidR="00426556">
        <w:rPr>
          <w:sz w:val="28"/>
          <w:szCs w:val="28"/>
        </w:rPr>
        <w:t>25</w:t>
      </w:r>
      <w:r w:rsidRPr="00B21B1F">
        <w:rPr>
          <w:sz w:val="28"/>
          <w:szCs w:val="28"/>
        </w:rPr>
        <w:t>__»____</w:t>
      </w:r>
      <w:r w:rsidR="00426556">
        <w:rPr>
          <w:sz w:val="28"/>
          <w:szCs w:val="28"/>
        </w:rPr>
        <w:t>09</w:t>
      </w:r>
      <w:r w:rsidRPr="00B21B1F">
        <w:rPr>
          <w:sz w:val="28"/>
          <w:szCs w:val="28"/>
        </w:rPr>
        <w:t>____</w:t>
      </w:r>
      <w:r w:rsidR="00426556" w:rsidRPr="00B21B1F">
        <w:rPr>
          <w:sz w:val="28"/>
          <w:szCs w:val="28"/>
        </w:rPr>
        <w:t>20</w:t>
      </w:r>
      <w:r w:rsidR="00426556">
        <w:rPr>
          <w:sz w:val="28"/>
          <w:szCs w:val="28"/>
        </w:rPr>
        <w:t>18</w:t>
      </w:r>
      <w:r w:rsidRPr="00B21B1F">
        <w:rPr>
          <w:sz w:val="28"/>
          <w:szCs w:val="28"/>
        </w:rPr>
        <w:t xml:space="preserve"> г.</w:t>
      </w:r>
    </w:p>
    <w:p w:rsidR="00B21B1F" w:rsidRPr="00B21B1F" w:rsidRDefault="00B21B1F" w:rsidP="00B21B1F">
      <w:pPr>
        <w:tabs>
          <w:tab w:val="left" w:pos="0"/>
        </w:tabs>
        <w:jc w:val="both"/>
        <w:rPr>
          <w:sz w:val="28"/>
          <w:szCs w:val="28"/>
        </w:rPr>
      </w:pPr>
    </w:p>
    <w:p w:rsidR="00130821" w:rsidRPr="00130821" w:rsidRDefault="00B21B1F" w:rsidP="00130821">
      <w:pPr>
        <w:pStyle w:val="ae"/>
        <w:tabs>
          <w:tab w:val="left" w:pos="0"/>
        </w:tabs>
        <w:ind w:firstLine="0"/>
        <w:rPr>
          <w:sz w:val="28"/>
          <w:szCs w:val="28"/>
        </w:rPr>
      </w:pPr>
      <w:r w:rsidRPr="00B21B1F">
        <w:rPr>
          <w:b/>
          <w:sz w:val="28"/>
          <w:szCs w:val="28"/>
        </w:rPr>
        <w:t>14.</w:t>
      </w:r>
      <w:r w:rsidRPr="00B21B1F">
        <w:rPr>
          <w:sz w:val="28"/>
          <w:szCs w:val="28"/>
        </w:rPr>
        <w:t xml:space="preserve"> </w:t>
      </w:r>
      <w:r w:rsidRPr="00B21B1F">
        <w:rPr>
          <w:b/>
          <w:sz w:val="28"/>
          <w:szCs w:val="28"/>
        </w:rPr>
        <w:t xml:space="preserve">МЕСТО, </w:t>
      </w:r>
      <w:r w:rsidRPr="00B21B1F">
        <w:rPr>
          <w:sz w:val="28"/>
          <w:szCs w:val="28"/>
        </w:rPr>
        <w:t xml:space="preserve"> </w:t>
      </w:r>
      <w:r w:rsidRPr="00B21B1F">
        <w:rPr>
          <w:b/>
          <w:sz w:val="28"/>
          <w:szCs w:val="28"/>
        </w:rPr>
        <w:t xml:space="preserve">ДАТА И ВРЕМЯ ПРОВЕДЕНИЯ ЗАКРЫТОГО АУКЦИОНА: </w:t>
      </w:r>
      <w:r w:rsidRPr="00B21B1F">
        <w:rPr>
          <w:sz w:val="28"/>
          <w:szCs w:val="28"/>
        </w:rPr>
        <w:t xml:space="preserve">на электронной площадке АСТ ГОЗ </w:t>
      </w:r>
      <w:r w:rsidRPr="00B21B1F">
        <w:rPr>
          <w:b/>
          <w:sz w:val="28"/>
          <w:szCs w:val="28"/>
        </w:rPr>
        <w:t xml:space="preserve"> </w:t>
      </w:r>
      <w:r w:rsidR="00130821">
        <w:rPr>
          <w:sz w:val="28"/>
          <w:szCs w:val="28"/>
        </w:rPr>
        <w:t>«_</w:t>
      </w:r>
      <w:r w:rsidR="00426556">
        <w:rPr>
          <w:sz w:val="28"/>
          <w:szCs w:val="28"/>
        </w:rPr>
        <w:t>28</w:t>
      </w:r>
      <w:r w:rsidR="00130821">
        <w:rPr>
          <w:sz w:val="28"/>
          <w:szCs w:val="28"/>
        </w:rPr>
        <w:t>_»___</w:t>
      </w:r>
      <w:r w:rsidR="00426556">
        <w:rPr>
          <w:sz w:val="28"/>
          <w:szCs w:val="28"/>
        </w:rPr>
        <w:t>09</w:t>
      </w:r>
      <w:r w:rsidR="00130821">
        <w:rPr>
          <w:sz w:val="28"/>
          <w:szCs w:val="28"/>
        </w:rPr>
        <w:t>___</w:t>
      </w:r>
      <w:r w:rsidR="00426556" w:rsidRPr="00B21B1F">
        <w:rPr>
          <w:sz w:val="28"/>
          <w:szCs w:val="28"/>
        </w:rPr>
        <w:t>20</w:t>
      </w:r>
      <w:r w:rsidR="00426556">
        <w:rPr>
          <w:sz w:val="28"/>
          <w:szCs w:val="28"/>
        </w:rPr>
        <w:t>18</w:t>
      </w:r>
      <w:r w:rsidR="00130821">
        <w:rPr>
          <w:sz w:val="28"/>
          <w:szCs w:val="28"/>
        </w:rPr>
        <w:t xml:space="preserve"> г.; </w:t>
      </w:r>
      <w:r w:rsidR="00130821" w:rsidRPr="00130821">
        <w:rPr>
          <w:sz w:val="28"/>
          <w:szCs w:val="28"/>
        </w:rPr>
        <w:t xml:space="preserve"> _</w:t>
      </w:r>
      <w:r w:rsidR="00426556">
        <w:rPr>
          <w:sz w:val="28"/>
          <w:szCs w:val="28"/>
        </w:rPr>
        <w:t>09</w:t>
      </w:r>
      <w:r w:rsidR="00130821" w:rsidRPr="00130821">
        <w:rPr>
          <w:sz w:val="28"/>
          <w:szCs w:val="28"/>
        </w:rPr>
        <w:t>_часов _</w:t>
      </w:r>
      <w:r w:rsidR="00426556">
        <w:rPr>
          <w:sz w:val="28"/>
          <w:szCs w:val="28"/>
        </w:rPr>
        <w:t>00</w:t>
      </w:r>
      <w:r w:rsidR="00130821" w:rsidRPr="00130821">
        <w:rPr>
          <w:sz w:val="28"/>
          <w:szCs w:val="28"/>
        </w:rPr>
        <w:t>_</w:t>
      </w:r>
      <w:r w:rsidR="00426556">
        <w:rPr>
          <w:sz w:val="28"/>
          <w:szCs w:val="28"/>
        </w:rPr>
        <w:t xml:space="preserve"> </w:t>
      </w:r>
      <w:bookmarkStart w:id="0" w:name="_GoBack"/>
      <w:bookmarkEnd w:id="0"/>
      <w:r w:rsidR="00130821" w:rsidRPr="00130821">
        <w:rPr>
          <w:sz w:val="28"/>
          <w:szCs w:val="28"/>
        </w:rPr>
        <w:t>минут (время московское).</w:t>
      </w:r>
    </w:p>
    <w:p w:rsidR="00B21B1F" w:rsidRPr="00B21B1F" w:rsidRDefault="00B21B1F" w:rsidP="00B21B1F">
      <w:pPr>
        <w:pStyle w:val="ae"/>
        <w:tabs>
          <w:tab w:val="left" w:pos="0"/>
        </w:tabs>
        <w:ind w:firstLine="0"/>
        <w:rPr>
          <w:sz w:val="28"/>
          <w:szCs w:val="28"/>
        </w:rPr>
      </w:pPr>
      <w:r w:rsidRPr="00B21B1F">
        <w:rPr>
          <w:sz w:val="28"/>
          <w:szCs w:val="28"/>
        </w:rPr>
        <w:t xml:space="preserve"> </w:t>
      </w:r>
    </w:p>
    <w:p w:rsidR="00B21B1F" w:rsidRPr="00B21B1F" w:rsidRDefault="00B21B1F" w:rsidP="00B21B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B1F">
        <w:rPr>
          <w:b/>
          <w:bCs/>
          <w:spacing w:val="-8"/>
          <w:sz w:val="28"/>
          <w:szCs w:val="28"/>
        </w:rPr>
        <w:t xml:space="preserve">15. РАЗМЕР ОБЕСПЕЧЕНИЯ ЗАЯВКИ НА УЧАСТИЕ В ЗАКРЫТОМ АУКЦИОНЕ: </w:t>
      </w:r>
      <w:r w:rsidRPr="00B21B1F">
        <w:rPr>
          <w:bCs/>
          <w:sz w:val="28"/>
          <w:szCs w:val="28"/>
        </w:rPr>
        <w:t>размер обеспечения заявки на участие в закрытом аукционе составляет</w:t>
      </w:r>
      <w:r w:rsidRPr="00B21B1F">
        <w:rPr>
          <w:b/>
          <w:bCs/>
          <w:sz w:val="28"/>
          <w:szCs w:val="28"/>
        </w:rPr>
        <w:t xml:space="preserve"> </w:t>
      </w:r>
      <w:r w:rsidRPr="00B21B1F">
        <w:rPr>
          <w:b/>
          <w:sz w:val="28"/>
          <w:szCs w:val="28"/>
        </w:rPr>
        <w:t>1</w:t>
      </w:r>
      <w:r w:rsidRPr="00B21B1F">
        <w:rPr>
          <w:sz w:val="28"/>
          <w:szCs w:val="28"/>
        </w:rPr>
        <w:t xml:space="preserve"> (</w:t>
      </w:r>
      <w:r w:rsidRPr="00B21B1F">
        <w:rPr>
          <w:b/>
          <w:sz w:val="28"/>
          <w:szCs w:val="28"/>
        </w:rPr>
        <w:t>один</w:t>
      </w:r>
      <w:r w:rsidRPr="00B21B1F">
        <w:rPr>
          <w:sz w:val="28"/>
          <w:szCs w:val="28"/>
        </w:rPr>
        <w:t xml:space="preserve">) процент от начальной (максимальной) цены </w:t>
      </w:r>
      <w:r w:rsidRPr="00B21B1F">
        <w:rPr>
          <w:sz w:val="28"/>
          <w:szCs w:val="28"/>
        </w:rPr>
        <w:lastRenderedPageBreak/>
        <w:t xml:space="preserve">государственного контракта, что составляет </w:t>
      </w:r>
      <w:r w:rsidR="002A70EC">
        <w:rPr>
          <w:sz w:val="28"/>
          <w:szCs w:val="28"/>
        </w:rPr>
        <w:t>99 628 (девяносто девять тысяч шестьсот двадцать восемь) рублей 97 копеек</w:t>
      </w:r>
      <w:r w:rsidRPr="00B21B1F">
        <w:rPr>
          <w:sz w:val="28"/>
          <w:szCs w:val="28"/>
        </w:rPr>
        <w:t xml:space="preserve">. </w:t>
      </w:r>
    </w:p>
    <w:p w:rsidR="00B21B1F" w:rsidRPr="00B21B1F" w:rsidRDefault="00B21B1F" w:rsidP="00B21B1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21B1F">
        <w:rPr>
          <w:sz w:val="28"/>
          <w:szCs w:val="28"/>
        </w:rPr>
        <w:t>Обеспечение заявки на участие в закрытом аукционе может предоставляться участником только путем внесения денежных средств.</w:t>
      </w:r>
    </w:p>
    <w:p w:rsidR="00B21B1F" w:rsidRPr="00B21B1F" w:rsidRDefault="00B21B1F" w:rsidP="00B21B1F">
      <w:pPr>
        <w:autoSpaceDE w:val="0"/>
        <w:autoSpaceDN w:val="0"/>
        <w:jc w:val="both"/>
        <w:rPr>
          <w:sz w:val="28"/>
          <w:szCs w:val="28"/>
        </w:rPr>
      </w:pPr>
      <w:r w:rsidRPr="00B21B1F">
        <w:rPr>
          <w:b/>
          <w:sz w:val="28"/>
          <w:szCs w:val="28"/>
        </w:rPr>
        <w:t>ПОРЯДОК ВНЕСЕНИЯ ДЕНЕЖНЫХ СРЕДСТВ В КАЧЕСТВЕ ОБЕСПЕЧЕНИЯ ЗАЯВОК НА УЧАСТИЕ В ЗАКРЫТОМ АУКЦИОНЕ</w:t>
      </w:r>
      <w:r w:rsidRPr="00B21B1F">
        <w:rPr>
          <w:sz w:val="28"/>
          <w:szCs w:val="28"/>
        </w:rPr>
        <w:t>: содержится в документации о закрытом аукционе.</w:t>
      </w:r>
    </w:p>
    <w:p w:rsidR="00B21B1F" w:rsidRPr="00B21B1F" w:rsidRDefault="00B21B1F" w:rsidP="00B21B1F">
      <w:pPr>
        <w:autoSpaceDE w:val="0"/>
        <w:autoSpaceDN w:val="0"/>
        <w:jc w:val="both"/>
        <w:rPr>
          <w:sz w:val="28"/>
          <w:szCs w:val="28"/>
        </w:rPr>
      </w:pPr>
      <w:r w:rsidRPr="00B21B1F">
        <w:rPr>
          <w:b/>
          <w:sz w:val="28"/>
          <w:szCs w:val="28"/>
        </w:rPr>
        <w:t xml:space="preserve">РЕКВИЗИТЫ СЧЕТА ДЛЯ ВНЕСЕНИЯ ДЕНЕЖНЫХ СРЕДСТВ В КАЧЕСТВЕ ОБЕСПЕЧЕНИЯ ЗАЯВОК: </w:t>
      </w:r>
      <w:r w:rsidRPr="00B21B1F">
        <w:rPr>
          <w:sz w:val="28"/>
          <w:szCs w:val="28"/>
        </w:rPr>
        <w:t>содержится в документации о закрытом аукционе.</w:t>
      </w:r>
    </w:p>
    <w:p w:rsidR="00B21B1F" w:rsidRPr="00B21B1F" w:rsidRDefault="00B21B1F" w:rsidP="00B21B1F">
      <w:pPr>
        <w:jc w:val="both"/>
        <w:rPr>
          <w:b/>
          <w:bCs/>
          <w:spacing w:val="-8"/>
          <w:sz w:val="28"/>
          <w:szCs w:val="28"/>
        </w:rPr>
      </w:pPr>
    </w:p>
    <w:p w:rsidR="00B21B1F" w:rsidRPr="002C0552" w:rsidRDefault="00B21B1F" w:rsidP="00B21B1F">
      <w:pPr>
        <w:jc w:val="both"/>
        <w:rPr>
          <w:sz w:val="28"/>
          <w:szCs w:val="28"/>
        </w:rPr>
      </w:pPr>
      <w:r w:rsidRPr="00B21B1F">
        <w:rPr>
          <w:b/>
          <w:bCs/>
          <w:spacing w:val="-8"/>
          <w:sz w:val="28"/>
          <w:szCs w:val="28"/>
        </w:rPr>
        <w:t xml:space="preserve">16. РАЗМЕР ОБЕСПЕЧЕНИЯ ИСПОЛНЕНИЯ ГОСУДАРСТВЕННОГО КОНТРАКТА: </w:t>
      </w:r>
      <w:r w:rsidR="00037333">
        <w:rPr>
          <w:b/>
          <w:sz w:val="28"/>
          <w:szCs w:val="28"/>
        </w:rPr>
        <w:t>15</w:t>
      </w:r>
      <w:r w:rsidR="002C0552">
        <w:rPr>
          <w:b/>
          <w:sz w:val="28"/>
          <w:szCs w:val="28"/>
        </w:rPr>
        <w:t xml:space="preserve"> </w:t>
      </w:r>
      <w:r w:rsidR="00037333">
        <w:rPr>
          <w:b/>
          <w:sz w:val="28"/>
          <w:szCs w:val="28"/>
        </w:rPr>
        <w:t>(пятнадцать</w:t>
      </w:r>
      <w:r w:rsidRPr="00B21B1F">
        <w:rPr>
          <w:b/>
          <w:sz w:val="28"/>
          <w:szCs w:val="28"/>
        </w:rPr>
        <w:t xml:space="preserve">) </w:t>
      </w:r>
      <w:r w:rsidRPr="00B21B1F">
        <w:rPr>
          <w:sz w:val="28"/>
          <w:szCs w:val="28"/>
        </w:rPr>
        <w:t xml:space="preserve">процентов от начальной (максимальной) цены государственного контракта, что составляет </w:t>
      </w:r>
      <w:r w:rsidR="00037333">
        <w:rPr>
          <w:b/>
          <w:sz w:val="28"/>
          <w:szCs w:val="28"/>
        </w:rPr>
        <w:t xml:space="preserve">   </w:t>
      </w:r>
      <w:r w:rsidR="002C0552" w:rsidRPr="002C0552">
        <w:rPr>
          <w:sz w:val="28"/>
          <w:szCs w:val="28"/>
        </w:rPr>
        <w:t>1 494 434</w:t>
      </w:r>
      <w:r w:rsidR="00037333" w:rsidRPr="002C0552">
        <w:rPr>
          <w:sz w:val="28"/>
          <w:szCs w:val="28"/>
        </w:rPr>
        <w:t xml:space="preserve">  </w:t>
      </w:r>
      <w:r w:rsidR="002C0552" w:rsidRPr="002C0552">
        <w:rPr>
          <w:sz w:val="28"/>
          <w:szCs w:val="28"/>
        </w:rPr>
        <w:t>(один миллион четыреста девяносто четыре тысячи четыреста тридцать четыре) рубля</w:t>
      </w:r>
      <w:r w:rsidRPr="002C0552">
        <w:rPr>
          <w:sz w:val="28"/>
          <w:szCs w:val="28"/>
        </w:rPr>
        <w:t xml:space="preserve"> </w:t>
      </w:r>
      <w:r w:rsidR="002C0552" w:rsidRPr="002C0552">
        <w:rPr>
          <w:sz w:val="28"/>
          <w:szCs w:val="28"/>
        </w:rPr>
        <w:t xml:space="preserve">57 </w:t>
      </w:r>
      <w:r w:rsidRPr="002C0552">
        <w:rPr>
          <w:sz w:val="28"/>
          <w:szCs w:val="28"/>
        </w:rPr>
        <w:t xml:space="preserve">копеек. </w:t>
      </w: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  <w:r w:rsidRPr="00B21B1F">
        <w:rPr>
          <w:b/>
          <w:bCs/>
          <w:spacing w:val="-8"/>
          <w:sz w:val="28"/>
          <w:szCs w:val="28"/>
        </w:rPr>
        <w:t xml:space="preserve">ПОРЯДОК ПРЕДОСТАВЛЕНИЯ ОБЕСПЕЧЕНИЯ ИСПОЛНЕНИЯ ГОСУДАРСТВЕННОГО КОНТРАКТА: </w:t>
      </w:r>
      <w:r w:rsidRPr="00B21B1F">
        <w:rPr>
          <w:bCs/>
          <w:spacing w:val="-8"/>
          <w:sz w:val="28"/>
          <w:szCs w:val="28"/>
        </w:rPr>
        <w:t>содержится в документации о закрытом аукционе.</w:t>
      </w: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  <w:r w:rsidRPr="00B21B1F">
        <w:rPr>
          <w:b/>
          <w:bCs/>
          <w:spacing w:val="-8"/>
          <w:sz w:val="28"/>
          <w:szCs w:val="28"/>
        </w:rPr>
        <w:t xml:space="preserve">ТРЕБОВАНИЯ К ОБЕСПЕЧЕНИЮ ИСПОЛНЕНИЯ ГОСУДАРСТВЕННОГО КОНТРАКТА, ИНФОРМАЦИЯ О БАНКОВСКОМ СОПРОВОЖДЕНИИ ГОСУДАРСТВЕННОГО КОНТРАКТА: </w:t>
      </w:r>
      <w:r w:rsidRPr="00B21B1F">
        <w:rPr>
          <w:bCs/>
          <w:spacing w:val="-8"/>
          <w:sz w:val="28"/>
          <w:szCs w:val="28"/>
        </w:rPr>
        <w:t>требования к обеспечению</w:t>
      </w:r>
      <w:r w:rsidRPr="00B21B1F">
        <w:rPr>
          <w:b/>
          <w:bCs/>
          <w:spacing w:val="-8"/>
          <w:sz w:val="28"/>
          <w:szCs w:val="28"/>
        </w:rPr>
        <w:t xml:space="preserve"> </w:t>
      </w:r>
      <w:r w:rsidRPr="00B21B1F">
        <w:rPr>
          <w:bCs/>
          <w:spacing w:val="-8"/>
          <w:sz w:val="28"/>
          <w:szCs w:val="28"/>
        </w:rPr>
        <w:t>исполнения государственного контракта установлены в документации о закрытом аукционе. Банковское сопровождение государственного контракта: не требуется.</w:t>
      </w: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  <w:r w:rsidRPr="00B21B1F">
        <w:rPr>
          <w:b/>
          <w:sz w:val="28"/>
          <w:szCs w:val="28"/>
        </w:rPr>
        <w:t xml:space="preserve">17. ТРЕБОВАНИЯ К УЧАСТНИКАМ ЗАКРЫТОГО АУКЦИОНА И ИСЧЕРПЫВАЮЩИЙ ПЕРЕЧЕНЬ ДОКУМЕНТОВ, КОТОРЫЕ ДОЛЖНЫ БЫТЬ ПРЕДОСТАВЛЕНЫ УЧАСТНИКАМИ ЗАКРЫТОГО АУКЦИОНА: </w:t>
      </w:r>
      <w:r w:rsidRPr="00B21B1F">
        <w:rPr>
          <w:bCs/>
          <w:spacing w:val="-8"/>
          <w:sz w:val="28"/>
          <w:szCs w:val="28"/>
        </w:rPr>
        <w:t>содержатся в документации о закрытом аукционе.</w:t>
      </w: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</w:p>
    <w:p w:rsidR="00B21B1F" w:rsidRPr="00B21B1F" w:rsidRDefault="00B21B1F" w:rsidP="00B21B1F">
      <w:pPr>
        <w:ind w:right="57"/>
        <w:jc w:val="both"/>
        <w:rPr>
          <w:bCs/>
          <w:spacing w:val="-8"/>
          <w:sz w:val="28"/>
          <w:szCs w:val="28"/>
        </w:rPr>
      </w:pPr>
      <w:r w:rsidRPr="00B21B1F">
        <w:rPr>
          <w:b/>
          <w:bCs/>
          <w:spacing w:val="-8"/>
          <w:sz w:val="28"/>
          <w:szCs w:val="28"/>
        </w:rPr>
        <w:t xml:space="preserve">18. СРОК, МЕСТО И ПОРЯДОК ПРЕДОСТАВЛЕНИЯ ДОКУМЕНТАЦИИ О ЗАКРЫТОМ АУКЦИОНЕ: </w:t>
      </w:r>
      <w:r w:rsidRPr="00B21B1F">
        <w:rPr>
          <w:bCs/>
          <w:spacing w:val="-8"/>
          <w:sz w:val="28"/>
          <w:szCs w:val="28"/>
        </w:rPr>
        <w:t>С содержанием документации о закрытом аукционе можно ознакомиться на</w:t>
      </w:r>
      <w:r w:rsidR="00B11696">
        <w:rPr>
          <w:bCs/>
          <w:spacing w:val="-8"/>
          <w:sz w:val="28"/>
          <w:szCs w:val="28"/>
        </w:rPr>
        <w:t xml:space="preserve"> специализированной</w:t>
      </w:r>
      <w:r w:rsidRPr="00B21B1F">
        <w:rPr>
          <w:bCs/>
          <w:spacing w:val="-8"/>
          <w:sz w:val="28"/>
          <w:szCs w:val="28"/>
        </w:rPr>
        <w:t xml:space="preserve"> </w:t>
      </w:r>
      <w:r w:rsidRPr="00B21B1F">
        <w:rPr>
          <w:sz w:val="28"/>
          <w:szCs w:val="28"/>
        </w:rPr>
        <w:t xml:space="preserve">электронной площадке Автоматизированная система торгов государственного оборонного заказа (АСТ ГОЗ). </w:t>
      </w:r>
    </w:p>
    <w:p w:rsidR="00B21B1F" w:rsidRPr="00B21B1F" w:rsidRDefault="00B21B1F" w:rsidP="00B21B1F">
      <w:pPr>
        <w:ind w:right="57"/>
        <w:jc w:val="both"/>
        <w:rPr>
          <w:bCs/>
          <w:spacing w:val="-8"/>
          <w:sz w:val="28"/>
          <w:szCs w:val="28"/>
        </w:rPr>
      </w:pPr>
      <w:r w:rsidRPr="00B21B1F">
        <w:rPr>
          <w:b/>
          <w:bCs/>
          <w:spacing w:val="-8"/>
          <w:sz w:val="28"/>
          <w:szCs w:val="28"/>
        </w:rPr>
        <w:tab/>
      </w:r>
      <w:r w:rsidRPr="00B21B1F">
        <w:rPr>
          <w:bCs/>
          <w:spacing w:val="-8"/>
          <w:sz w:val="28"/>
          <w:szCs w:val="28"/>
        </w:rPr>
        <w:t xml:space="preserve">Заказчик размещает документацию о закрытом аукционе на </w:t>
      </w:r>
      <w:r w:rsidRPr="00B21B1F">
        <w:rPr>
          <w:sz w:val="28"/>
          <w:szCs w:val="28"/>
        </w:rPr>
        <w:t>электронной площадке АСТ ГОЗ в сроки, указанные в частях 2,3 статьи 63 ФЗ № 44-ФЗ.</w:t>
      </w: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</w:p>
    <w:p w:rsidR="00B21B1F" w:rsidRPr="00B21B1F" w:rsidRDefault="00B21B1F" w:rsidP="00B21B1F">
      <w:pPr>
        <w:tabs>
          <w:tab w:val="left" w:pos="0"/>
        </w:tabs>
        <w:jc w:val="both"/>
        <w:rPr>
          <w:sz w:val="28"/>
          <w:szCs w:val="28"/>
        </w:rPr>
      </w:pPr>
      <w:r w:rsidRPr="00B21B1F">
        <w:rPr>
          <w:b/>
          <w:bCs/>
          <w:spacing w:val="-8"/>
          <w:sz w:val="28"/>
          <w:szCs w:val="28"/>
        </w:rPr>
        <w:t xml:space="preserve">19. </w:t>
      </w:r>
      <w:r w:rsidRPr="00B21B1F">
        <w:rPr>
          <w:b/>
          <w:sz w:val="28"/>
          <w:szCs w:val="28"/>
        </w:rPr>
        <w:t xml:space="preserve">РАЗМЕР ПЛАТЫ, ВЗИМАЕМОЙ ЗАКАЗЧИКОМ ЗА ПРЕДОСТАВЛЕНИЕ ДОКУМЕНТАЦИИ О ЗАКРЫТОМ АУКЦИОНЕ, СПОСОБ ОСУЩЕСТВЛЕНИЯ ПЛАТЕЖА, ВАЛЮТА ПЛАТЕЖА: </w:t>
      </w:r>
      <w:r w:rsidRPr="00B21B1F">
        <w:rPr>
          <w:sz w:val="28"/>
          <w:szCs w:val="28"/>
        </w:rPr>
        <w:t>плата не взимается.</w:t>
      </w: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  <w:r w:rsidRPr="00B21B1F">
        <w:rPr>
          <w:b/>
          <w:bCs/>
          <w:spacing w:val="-8"/>
          <w:sz w:val="28"/>
          <w:szCs w:val="28"/>
        </w:rPr>
        <w:t>20. ИНФОРМАЦИЯ О ПРЕИМУЩЕСТВАХ, ПРЕДОСТАВЛЯЕМЫХ ЗАКАЗЧИКОМ В СООТВЕТСТВИИ СО СТАТЬЯМИ 28-29 ФЗ № 44-ФЗ:</w:t>
      </w:r>
    </w:p>
    <w:p w:rsidR="00B21B1F" w:rsidRDefault="00B21B1F" w:rsidP="00B21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B1F">
        <w:rPr>
          <w:iCs/>
          <w:sz w:val="28"/>
          <w:szCs w:val="28"/>
        </w:rPr>
        <w:t>Преимущества учреждениям и предприятиям уголовно-исполнительной системы в отношении предлагаемой ими цены контракта: не предоставляются</w:t>
      </w:r>
      <w:r w:rsidR="001455DC">
        <w:rPr>
          <w:sz w:val="28"/>
          <w:szCs w:val="28"/>
        </w:rPr>
        <w:t>.</w:t>
      </w:r>
    </w:p>
    <w:p w:rsidR="001455DC" w:rsidRDefault="001455DC" w:rsidP="00B21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5DC">
        <w:rPr>
          <w:sz w:val="28"/>
          <w:szCs w:val="28"/>
        </w:rPr>
        <w:t>Преимущества организациям инвалидов в отношении предлагаемой ими цены контракта: не предоставляются.</w:t>
      </w:r>
    </w:p>
    <w:p w:rsidR="002C0552" w:rsidRPr="00B21B1F" w:rsidRDefault="002C0552" w:rsidP="001455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B1F" w:rsidRPr="00B21B1F" w:rsidRDefault="00B21B1F" w:rsidP="00B21B1F">
      <w:pPr>
        <w:ind w:right="57"/>
        <w:jc w:val="both"/>
        <w:rPr>
          <w:sz w:val="28"/>
          <w:szCs w:val="28"/>
        </w:rPr>
      </w:pPr>
      <w:r w:rsidRPr="00B21B1F">
        <w:rPr>
          <w:b/>
          <w:bCs/>
          <w:spacing w:val="-8"/>
          <w:sz w:val="28"/>
          <w:szCs w:val="28"/>
        </w:rPr>
        <w:t>21.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</w:r>
      <w:r w:rsidRPr="00B21B1F">
        <w:rPr>
          <w:sz w:val="28"/>
          <w:szCs w:val="28"/>
        </w:rPr>
        <w:t xml:space="preserve"> </w:t>
      </w:r>
    </w:p>
    <w:p w:rsidR="00835ABB" w:rsidRPr="00835ABB" w:rsidRDefault="00835ABB" w:rsidP="00835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5ABB">
        <w:rPr>
          <w:sz w:val="28"/>
          <w:szCs w:val="28"/>
        </w:rPr>
        <w:t>В соответствии с пунктом 1 постановления Правительства Российской Федерации от 14 января 2017 г. № 9 «Об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 запрещается закупка товаров, происходящих из иностранных государств (за исключением товаров по перечню согласно приложению и</w:t>
      </w:r>
      <w:proofErr w:type="gramEnd"/>
      <w:r w:rsidRPr="00835ABB">
        <w:rPr>
          <w:sz w:val="28"/>
          <w:szCs w:val="28"/>
        </w:rPr>
        <w:t xml:space="preserve"> </w:t>
      </w:r>
      <w:proofErr w:type="gramStart"/>
      <w:r w:rsidRPr="00835ABB">
        <w:rPr>
          <w:sz w:val="28"/>
          <w:szCs w:val="28"/>
        </w:rPr>
        <w:t>товаров, происходящих из государств - членов Евразийского экономического союза), работ (услуг), выполняемых (оказываемых) иностранными лицами (за исключением лиц государств – членов Евразийского экономического союза), для целей осуществления закупок товаров, работ (услуг) для нужд обороны страны и безопасности государства, за исключением случаев, когда производство таких товаров, выполнение работ и оказание услуг на территории Евразийского экономического союза отсутствуют.</w:t>
      </w:r>
      <w:proofErr w:type="gramEnd"/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</w:p>
    <w:p w:rsidR="00B21B1F" w:rsidRPr="00B21B1F" w:rsidRDefault="00B21B1F" w:rsidP="00B21B1F">
      <w:pPr>
        <w:ind w:right="57"/>
        <w:jc w:val="both"/>
        <w:rPr>
          <w:b/>
          <w:bCs/>
          <w:spacing w:val="-8"/>
          <w:sz w:val="28"/>
          <w:szCs w:val="28"/>
        </w:rPr>
      </w:pPr>
    </w:p>
    <w:p w:rsidR="00B21B1F" w:rsidRPr="00B21B1F" w:rsidRDefault="00B21B1F" w:rsidP="00B21B1F">
      <w:pPr>
        <w:keepNext/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  <w:r w:rsidRPr="00B21B1F">
        <w:rPr>
          <w:rFonts w:eastAsia="Calibri"/>
          <w:b/>
          <w:sz w:val="28"/>
          <w:szCs w:val="28"/>
        </w:rPr>
        <w:t xml:space="preserve">Заместитель руководителя </w:t>
      </w:r>
    </w:p>
    <w:p w:rsidR="00B21B1F" w:rsidRPr="00B21B1F" w:rsidRDefault="00B21B1F" w:rsidP="00B21B1F">
      <w:pPr>
        <w:keepNext/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  <w:r w:rsidRPr="00B21B1F">
        <w:rPr>
          <w:rFonts w:eastAsia="Calibri"/>
          <w:b/>
          <w:sz w:val="28"/>
          <w:szCs w:val="28"/>
        </w:rPr>
        <w:t>Департамента государственных закупок</w:t>
      </w:r>
    </w:p>
    <w:p w:rsidR="00B21B1F" w:rsidRPr="00B21B1F" w:rsidRDefault="00B21B1F" w:rsidP="00B21B1F">
      <w:pPr>
        <w:rPr>
          <w:b/>
          <w:sz w:val="28"/>
          <w:szCs w:val="28"/>
        </w:rPr>
      </w:pPr>
      <w:r w:rsidRPr="00B21B1F">
        <w:rPr>
          <w:b/>
          <w:sz w:val="28"/>
          <w:szCs w:val="28"/>
        </w:rPr>
        <w:t>Министерства обороны Российской Федерации</w:t>
      </w:r>
    </w:p>
    <w:p w:rsidR="00B21B1F" w:rsidRPr="00B21B1F" w:rsidRDefault="00C45875" w:rsidP="00B21B1F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Д.Морозова</w:t>
      </w:r>
    </w:p>
    <w:p w:rsidR="00B21B1F" w:rsidRPr="00B21B1F" w:rsidRDefault="00B21B1F" w:rsidP="00B21B1F">
      <w:pPr>
        <w:pStyle w:val="c-number"/>
        <w:spacing w:before="0"/>
        <w:jc w:val="left"/>
        <w:rPr>
          <w:rFonts w:eastAsia="Calibri"/>
          <w:color w:val="000000"/>
          <w:sz w:val="28"/>
          <w:szCs w:val="28"/>
        </w:rPr>
      </w:pPr>
    </w:p>
    <w:p w:rsidR="00B21B1F" w:rsidRPr="00B21B1F" w:rsidRDefault="00B21B1F" w:rsidP="00B21B1F">
      <w:pPr>
        <w:pStyle w:val="c-number"/>
        <w:spacing w:before="0"/>
        <w:jc w:val="left"/>
        <w:rPr>
          <w:i w:val="0"/>
          <w:sz w:val="28"/>
          <w:szCs w:val="28"/>
        </w:rPr>
      </w:pPr>
      <w:r w:rsidRPr="00B21B1F">
        <w:rPr>
          <w:rFonts w:eastAsia="Calibri"/>
          <w:i w:val="0"/>
          <w:color w:val="000000"/>
          <w:sz w:val="28"/>
          <w:szCs w:val="28"/>
        </w:rPr>
        <w:t>«__»________2018 г.</w:t>
      </w:r>
    </w:p>
    <w:p w:rsidR="00B21B1F" w:rsidRPr="00B21B1F" w:rsidRDefault="00B21B1F" w:rsidP="00B21B1F">
      <w:pPr>
        <w:rPr>
          <w:sz w:val="28"/>
          <w:szCs w:val="28"/>
        </w:rPr>
      </w:pPr>
    </w:p>
    <w:p w:rsidR="00ED284C" w:rsidRPr="00B21B1F" w:rsidRDefault="00ED284C" w:rsidP="007F1FFA">
      <w:pPr>
        <w:tabs>
          <w:tab w:val="left" w:pos="0"/>
        </w:tabs>
        <w:jc w:val="both"/>
        <w:rPr>
          <w:b/>
          <w:sz w:val="28"/>
          <w:szCs w:val="28"/>
          <w:highlight w:val="red"/>
        </w:rPr>
      </w:pPr>
    </w:p>
    <w:sectPr w:rsidR="00ED284C" w:rsidRPr="00B21B1F" w:rsidSect="009B4F1D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84" w:rsidRDefault="00AA0E84">
      <w:r>
        <w:separator/>
      </w:r>
    </w:p>
  </w:endnote>
  <w:endnote w:type="continuationSeparator" w:id="0">
    <w:p w:rsidR="00AA0E84" w:rsidRDefault="00AA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FF" w:rsidRDefault="00A36DFF" w:rsidP="009B4F1D">
    <w:pPr>
      <w:pStyle w:val="ab"/>
      <w:tabs>
        <w:tab w:val="clear" w:pos="4677"/>
        <w:tab w:val="clear" w:pos="9355"/>
        <w:tab w:val="left" w:pos="14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84" w:rsidRDefault="00AA0E84">
      <w:r>
        <w:separator/>
      </w:r>
    </w:p>
  </w:footnote>
  <w:footnote w:type="continuationSeparator" w:id="0">
    <w:p w:rsidR="00AA0E84" w:rsidRDefault="00AA0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FF" w:rsidRDefault="00E4312D" w:rsidP="009B4F1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6D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6DFF" w:rsidRDefault="00A36D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FF" w:rsidRDefault="00E4312D" w:rsidP="009B4F1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6D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1575">
      <w:rPr>
        <w:rStyle w:val="a3"/>
        <w:noProof/>
      </w:rPr>
      <w:t>2</w:t>
    </w:r>
    <w:r>
      <w:rPr>
        <w:rStyle w:val="a3"/>
      </w:rPr>
      <w:fldChar w:fldCharType="end"/>
    </w:r>
  </w:p>
  <w:p w:rsidR="00A36DFF" w:rsidRDefault="00A36D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643"/>
    <w:multiLevelType w:val="hybridMultilevel"/>
    <w:tmpl w:val="C616E390"/>
    <w:lvl w:ilvl="0" w:tplc="0074CD9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611B8"/>
    <w:multiLevelType w:val="hybridMultilevel"/>
    <w:tmpl w:val="FEA0C8FE"/>
    <w:lvl w:ilvl="0" w:tplc="D11CB2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620D2"/>
    <w:multiLevelType w:val="multilevel"/>
    <w:tmpl w:val="19923D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0A0B689E"/>
    <w:multiLevelType w:val="multilevel"/>
    <w:tmpl w:val="6CCADE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E7A1AFD"/>
    <w:multiLevelType w:val="hybridMultilevel"/>
    <w:tmpl w:val="3B0E1194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FE393B"/>
    <w:multiLevelType w:val="multilevel"/>
    <w:tmpl w:val="91F0258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139208A8"/>
    <w:multiLevelType w:val="multilevel"/>
    <w:tmpl w:val="B3CAE7F2"/>
    <w:lvl w:ilvl="0">
      <w:start w:val="8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7">
    <w:nsid w:val="18F51BCB"/>
    <w:multiLevelType w:val="multilevel"/>
    <w:tmpl w:val="F244BC7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8">
    <w:nsid w:val="1AE90670"/>
    <w:multiLevelType w:val="hybridMultilevel"/>
    <w:tmpl w:val="76EA5012"/>
    <w:lvl w:ilvl="0" w:tplc="C1B838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9CA76C1"/>
    <w:multiLevelType w:val="multilevel"/>
    <w:tmpl w:val="CDF83B92"/>
    <w:lvl w:ilvl="0">
      <w:start w:val="12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  <w:rPr>
        <w:rFonts w:hint="default"/>
      </w:rPr>
    </w:lvl>
  </w:abstractNum>
  <w:abstractNum w:abstractNumId="11">
    <w:nsid w:val="2D363661"/>
    <w:multiLevelType w:val="multilevel"/>
    <w:tmpl w:val="2A28B766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EE47E7"/>
    <w:multiLevelType w:val="multilevel"/>
    <w:tmpl w:val="73FE59C2"/>
    <w:lvl w:ilvl="0">
      <w:start w:val="15"/>
      <w:numFmt w:val="decimal"/>
      <w:lvlText w:val="%1."/>
      <w:lvlJc w:val="left"/>
      <w:pPr>
        <w:tabs>
          <w:tab w:val="num" w:pos="2916"/>
        </w:tabs>
        <w:ind w:left="2916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3">
    <w:nsid w:val="32477CAA"/>
    <w:multiLevelType w:val="multilevel"/>
    <w:tmpl w:val="A27AAD7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28D0458"/>
    <w:multiLevelType w:val="multilevel"/>
    <w:tmpl w:val="9EBC05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8473867"/>
    <w:multiLevelType w:val="hybridMultilevel"/>
    <w:tmpl w:val="FC94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A0A56"/>
    <w:multiLevelType w:val="multilevel"/>
    <w:tmpl w:val="7DF807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916474E"/>
    <w:multiLevelType w:val="multilevel"/>
    <w:tmpl w:val="8328F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A2E4305"/>
    <w:multiLevelType w:val="multilevel"/>
    <w:tmpl w:val="E41CC62E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9">
    <w:nsid w:val="3DCF7696"/>
    <w:multiLevelType w:val="hybridMultilevel"/>
    <w:tmpl w:val="4BB6F0B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F024CF"/>
    <w:multiLevelType w:val="multilevel"/>
    <w:tmpl w:val="74EC0DAE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21">
    <w:nsid w:val="4A6675A5"/>
    <w:multiLevelType w:val="multilevel"/>
    <w:tmpl w:val="A27AAD78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E808AD"/>
    <w:multiLevelType w:val="multilevel"/>
    <w:tmpl w:val="28A4A43E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3">
    <w:nsid w:val="5BAB6C30"/>
    <w:multiLevelType w:val="multilevel"/>
    <w:tmpl w:val="D5386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24">
    <w:nsid w:val="5C3C4363"/>
    <w:multiLevelType w:val="hybridMultilevel"/>
    <w:tmpl w:val="EFC27D56"/>
    <w:lvl w:ilvl="0" w:tplc="4AF62A42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793BBF"/>
    <w:multiLevelType w:val="multilevel"/>
    <w:tmpl w:val="EF762C0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DB3709A"/>
    <w:multiLevelType w:val="multilevel"/>
    <w:tmpl w:val="5B462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E703D3B"/>
    <w:multiLevelType w:val="multilevel"/>
    <w:tmpl w:val="22D82D8E"/>
    <w:lvl w:ilvl="0">
      <w:start w:val="1"/>
      <w:numFmt w:val="decimal"/>
      <w:lvlText w:val="%1."/>
      <w:lvlJc w:val="left"/>
      <w:pPr>
        <w:tabs>
          <w:tab w:val="num" w:pos="4992"/>
        </w:tabs>
        <w:ind w:left="4992" w:hanging="432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8504C8"/>
    <w:multiLevelType w:val="hybridMultilevel"/>
    <w:tmpl w:val="D870D412"/>
    <w:lvl w:ilvl="0" w:tplc="87401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B83F1C"/>
    <w:multiLevelType w:val="multilevel"/>
    <w:tmpl w:val="EC1804A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8"/>
        </w:tabs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07E6D1C"/>
    <w:multiLevelType w:val="hybridMultilevel"/>
    <w:tmpl w:val="CCC2E7C4"/>
    <w:lvl w:ilvl="0" w:tplc="2D50D7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575350"/>
    <w:multiLevelType w:val="hybridMultilevel"/>
    <w:tmpl w:val="5B66CA36"/>
    <w:lvl w:ilvl="0" w:tplc="1186A4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2FC0033"/>
    <w:multiLevelType w:val="hybridMultilevel"/>
    <w:tmpl w:val="491AF14C"/>
    <w:lvl w:ilvl="0" w:tplc="27321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6241773"/>
    <w:multiLevelType w:val="multilevel"/>
    <w:tmpl w:val="3DDED53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DC136A4"/>
    <w:multiLevelType w:val="multilevel"/>
    <w:tmpl w:val="429A8400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5">
    <w:nsid w:val="7EB1242C"/>
    <w:multiLevelType w:val="multilevel"/>
    <w:tmpl w:val="EF762C0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31"/>
  </w:num>
  <w:num w:numId="4">
    <w:abstractNumId w:val="35"/>
  </w:num>
  <w:num w:numId="5">
    <w:abstractNumId w:val="23"/>
  </w:num>
  <w:num w:numId="6">
    <w:abstractNumId w:val="15"/>
  </w:num>
  <w:num w:numId="7">
    <w:abstractNumId w:val="30"/>
  </w:num>
  <w:num w:numId="8">
    <w:abstractNumId w:val="4"/>
  </w:num>
  <w:num w:numId="9">
    <w:abstractNumId w:val="25"/>
  </w:num>
  <w:num w:numId="10">
    <w:abstractNumId w:val="19"/>
  </w:num>
  <w:num w:numId="11">
    <w:abstractNumId w:val="0"/>
  </w:num>
  <w:num w:numId="12">
    <w:abstractNumId w:val="28"/>
  </w:num>
  <w:num w:numId="13">
    <w:abstractNumId w:val="26"/>
  </w:num>
  <w:num w:numId="14">
    <w:abstractNumId w:val="1"/>
  </w:num>
  <w:num w:numId="15">
    <w:abstractNumId w:val="8"/>
  </w:num>
  <w:num w:numId="16">
    <w:abstractNumId w:val="22"/>
  </w:num>
  <w:num w:numId="17">
    <w:abstractNumId w:val="2"/>
  </w:num>
  <w:num w:numId="18">
    <w:abstractNumId w:val="9"/>
  </w:num>
  <w:num w:numId="19">
    <w:abstractNumId w:val="32"/>
  </w:num>
  <w:num w:numId="20">
    <w:abstractNumId w:val="27"/>
  </w:num>
  <w:num w:numId="21">
    <w:abstractNumId w:val="16"/>
  </w:num>
  <w:num w:numId="22">
    <w:abstractNumId w:val="17"/>
  </w:num>
  <w:num w:numId="23">
    <w:abstractNumId w:val="3"/>
  </w:num>
  <w:num w:numId="24">
    <w:abstractNumId w:val="10"/>
  </w:num>
  <w:num w:numId="25">
    <w:abstractNumId w:val="33"/>
  </w:num>
  <w:num w:numId="26">
    <w:abstractNumId w:val="7"/>
  </w:num>
  <w:num w:numId="27">
    <w:abstractNumId w:val="13"/>
  </w:num>
  <w:num w:numId="28">
    <w:abstractNumId w:val="20"/>
  </w:num>
  <w:num w:numId="29">
    <w:abstractNumId w:val="11"/>
  </w:num>
  <w:num w:numId="30">
    <w:abstractNumId w:val="29"/>
  </w:num>
  <w:num w:numId="31">
    <w:abstractNumId w:val="21"/>
  </w:num>
  <w:num w:numId="32">
    <w:abstractNumId w:val="6"/>
  </w:num>
  <w:num w:numId="33">
    <w:abstractNumId w:val="5"/>
  </w:num>
  <w:num w:numId="34">
    <w:abstractNumId w:val="12"/>
  </w:num>
  <w:num w:numId="35">
    <w:abstractNumId w:val="18"/>
  </w:num>
  <w:num w:numId="36">
    <w:abstractNumId w:val="3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4AD"/>
    <w:rsid w:val="000300B5"/>
    <w:rsid w:val="00037333"/>
    <w:rsid w:val="000860E7"/>
    <w:rsid w:val="000A2235"/>
    <w:rsid w:val="000A3A89"/>
    <w:rsid w:val="000D46FA"/>
    <w:rsid w:val="000F592C"/>
    <w:rsid w:val="0010326E"/>
    <w:rsid w:val="00117184"/>
    <w:rsid w:val="00130821"/>
    <w:rsid w:val="00133832"/>
    <w:rsid w:val="001455DC"/>
    <w:rsid w:val="00151234"/>
    <w:rsid w:val="00176238"/>
    <w:rsid w:val="001B6B74"/>
    <w:rsid w:val="001E1FE1"/>
    <w:rsid w:val="001E7BBF"/>
    <w:rsid w:val="001F3479"/>
    <w:rsid w:val="001F773C"/>
    <w:rsid w:val="00230EDB"/>
    <w:rsid w:val="00243618"/>
    <w:rsid w:val="00280D9D"/>
    <w:rsid w:val="002A70EC"/>
    <w:rsid w:val="002B7AA7"/>
    <w:rsid w:val="002C0552"/>
    <w:rsid w:val="002F02C3"/>
    <w:rsid w:val="00376CC3"/>
    <w:rsid w:val="003A1A45"/>
    <w:rsid w:val="003F1449"/>
    <w:rsid w:val="003F66BF"/>
    <w:rsid w:val="0040239C"/>
    <w:rsid w:val="00413C48"/>
    <w:rsid w:val="00426556"/>
    <w:rsid w:val="00452591"/>
    <w:rsid w:val="00462127"/>
    <w:rsid w:val="00494846"/>
    <w:rsid w:val="004A07D1"/>
    <w:rsid w:val="004B1BF4"/>
    <w:rsid w:val="004E41B4"/>
    <w:rsid w:val="0050753D"/>
    <w:rsid w:val="00514473"/>
    <w:rsid w:val="00514C98"/>
    <w:rsid w:val="00515361"/>
    <w:rsid w:val="00517334"/>
    <w:rsid w:val="005218AF"/>
    <w:rsid w:val="00574FE9"/>
    <w:rsid w:val="00585410"/>
    <w:rsid w:val="00587CE4"/>
    <w:rsid w:val="005B3C2F"/>
    <w:rsid w:val="005F3169"/>
    <w:rsid w:val="00621DF1"/>
    <w:rsid w:val="006A779E"/>
    <w:rsid w:val="006C7E04"/>
    <w:rsid w:val="006F67A3"/>
    <w:rsid w:val="00730A09"/>
    <w:rsid w:val="00731575"/>
    <w:rsid w:val="0074515B"/>
    <w:rsid w:val="007E7489"/>
    <w:rsid w:val="007F1FFA"/>
    <w:rsid w:val="007F617A"/>
    <w:rsid w:val="007F6EE8"/>
    <w:rsid w:val="00815CEA"/>
    <w:rsid w:val="0083517D"/>
    <w:rsid w:val="00835ABB"/>
    <w:rsid w:val="0088035F"/>
    <w:rsid w:val="008B4149"/>
    <w:rsid w:val="008F1F13"/>
    <w:rsid w:val="00917209"/>
    <w:rsid w:val="00917AD2"/>
    <w:rsid w:val="00927C53"/>
    <w:rsid w:val="009405B7"/>
    <w:rsid w:val="00944E68"/>
    <w:rsid w:val="00952912"/>
    <w:rsid w:val="0097798F"/>
    <w:rsid w:val="00982CF7"/>
    <w:rsid w:val="0099392F"/>
    <w:rsid w:val="009B4F1D"/>
    <w:rsid w:val="009C7516"/>
    <w:rsid w:val="009C7E83"/>
    <w:rsid w:val="009F0086"/>
    <w:rsid w:val="00A03495"/>
    <w:rsid w:val="00A05547"/>
    <w:rsid w:val="00A30969"/>
    <w:rsid w:val="00A36DFF"/>
    <w:rsid w:val="00AA0E84"/>
    <w:rsid w:val="00AA19BA"/>
    <w:rsid w:val="00AC33D6"/>
    <w:rsid w:val="00AD2DD0"/>
    <w:rsid w:val="00B03D87"/>
    <w:rsid w:val="00B11696"/>
    <w:rsid w:val="00B15345"/>
    <w:rsid w:val="00B21B1F"/>
    <w:rsid w:val="00B35728"/>
    <w:rsid w:val="00B56D48"/>
    <w:rsid w:val="00B95337"/>
    <w:rsid w:val="00BA3054"/>
    <w:rsid w:val="00BA36BE"/>
    <w:rsid w:val="00BC7467"/>
    <w:rsid w:val="00BE118D"/>
    <w:rsid w:val="00BE2F33"/>
    <w:rsid w:val="00BF0086"/>
    <w:rsid w:val="00BF2247"/>
    <w:rsid w:val="00C11301"/>
    <w:rsid w:val="00C17377"/>
    <w:rsid w:val="00C17B19"/>
    <w:rsid w:val="00C210C4"/>
    <w:rsid w:val="00C34BF0"/>
    <w:rsid w:val="00C45875"/>
    <w:rsid w:val="00C53D7A"/>
    <w:rsid w:val="00C773DF"/>
    <w:rsid w:val="00C9407E"/>
    <w:rsid w:val="00CA356C"/>
    <w:rsid w:val="00CC1DC6"/>
    <w:rsid w:val="00CE25CE"/>
    <w:rsid w:val="00CE76E4"/>
    <w:rsid w:val="00D17B9C"/>
    <w:rsid w:val="00D24D49"/>
    <w:rsid w:val="00D43432"/>
    <w:rsid w:val="00D7591C"/>
    <w:rsid w:val="00DA2F01"/>
    <w:rsid w:val="00DB082F"/>
    <w:rsid w:val="00DB2086"/>
    <w:rsid w:val="00DD3E36"/>
    <w:rsid w:val="00DE54AD"/>
    <w:rsid w:val="00E04040"/>
    <w:rsid w:val="00E15493"/>
    <w:rsid w:val="00E1593D"/>
    <w:rsid w:val="00E4312D"/>
    <w:rsid w:val="00E63536"/>
    <w:rsid w:val="00EA21FF"/>
    <w:rsid w:val="00EB176C"/>
    <w:rsid w:val="00EC0C57"/>
    <w:rsid w:val="00EC345A"/>
    <w:rsid w:val="00ED284C"/>
    <w:rsid w:val="00ED7B45"/>
    <w:rsid w:val="00F04AD8"/>
    <w:rsid w:val="00F37102"/>
    <w:rsid w:val="00F7108C"/>
    <w:rsid w:val="00F90FA0"/>
    <w:rsid w:val="00FA5755"/>
    <w:rsid w:val="00FD1BAC"/>
    <w:rsid w:val="00FF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4AD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E5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5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5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4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5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54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54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E54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E54AD"/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page number"/>
    <w:rsid w:val="00DE54AD"/>
    <w:rPr>
      <w:rFonts w:ascii="Times New Roman" w:hAnsi="Times New Roman"/>
    </w:rPr>
  </w:style>
  <w:style w:type="paragraph" w:styleId="a4">
    <w:name w:val="Body Text Indent"/>
    <w:basedOn w:val="a"/>
    <w:link w:val="a5"/>
    <w:rsid w:val="00DE54AD"/>
    <w:pPr>
      <w:widowControl w:val="0"/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E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DE5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 Знак6 Знак,Знак6 Знак"/>
    <w:basedOn w:val="a"/>
    <w:link w:val="a9"/>
    <w:rsid w:val="00DE54AD"/>
    <w:rPr>
      <w:sz w:val="20"/>
      <w:szCs w:val="20"/>
    </w:rPr>
  </w:style>
  <w:style w:type="character" w:customStyle="1" w:styleId="a9">
    <w:name w:val="Текст сноски Знак"/>
    <w:aliases w:val=" Знак6 Знак Знак,Знак6 Знак Знак"/>
    <w:basedOn w:val="a0"/>
    <w:link w:val="a8"/>
    <w:rsid w:val="00DE5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E54AD"/>
    <w:rPr>
      <w:vertAlign w:val="superscript"/>
    </w:rPr>
  </w:style>
  <w:style w:type="paragraph" w:styleId="ab">
    <w:name w:val="footer"/>
    <w:basedOn w:val="a"/>
    <w:link w:val="ac"/>
    <w:rsid w:val="00DE54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number">
    <w:name w:val="c-number"/>
    <w:basedOn w:val="a"/>
    <w:rsid w:val="00DE54AD"/>
    <w:pPr>
      <w:spacing w:before="675"/>
      <w:jc w:val="center"/>
    </w:pPr>
    <w:rPr>
      <w:i/>
      <w:iCs/>
      <w:sz w:val="33"/>
      <w:szCs w:val="33"/>
    </w:rPr>
  </w:style>
  <w:style w:type="paragraph" w:styleId="ad">
    <w:name w:val="caption"/>
    <w:basedOn w:val="a"/>
    <w:next w:val="a"/>
    <w:qFormat/>
    <w:rsid w:val="00DE54AD"/>
    <w:pPr>
      <w:widowControl w:val="0"/>
      <w:jc w:val="center"/>
    </w:pPr>
    <w:rPr>
      <w:b/>
      <w:snapToGrid w:val="0"/>
      <w:sz w:val="28"/>
      <w:szCs w:val="20"/>
    </w:rPr>
  </w:style>
  <w:style w:type="paragraph" w:customStyle="1" w:styleId="ae">
    <w:name w:val="А_обычный"/>
    <w:basedOn w:val="a"/>
    <w:rsid w:val="00DE54AD"/>
    <w:pPr>
      <w:ind w:firstLine="709"/>
      <w:jc w:val="both"/>
    </w:pPr>
  </w:style>
  <w:style w:type="character" w:customStyle="1" w:styleId="af">
    <w:name w:val="Не вступил в силу"/>
    <w:rsid w:val="00DE54AD"/>
    <w:rPr>
      <w:b/>
      <w:bCs/>
      <w:color w:val="008080"/>
    </w:rPr>
  </w:style>
  <w:style w:type="paragraph" w:customStyle="1" w:styleId="21">
    <w:name w:val="Знак Знак2 Знак"/>
    <w:basedOn w:val="a"/>
    <w:next w:val="2"/>
    <w:autoRedefine/>
    <w:rsid w:val="00DE54AD"/>
    <w:pPr>
      <w:spacing w:after="160" w:line="240" w:lineRule="exact"/>
    </w:pPr>
    <w:rPr>
      <w:szCs w:val="20"/>
      <w:lang w:val="en-US" w:eastAsia="en-US"/>
    </w:rPr>
  </w:style>
  <w:style w:type="character" w:customStyle="1" w:styleId="af0">
    <w:name w:val="Знак Знак"/>
    <w:rsid w:val="00DE54AD"/>
    <w:rPr>
      <w:lang w:val="ru-RU" w:eastAsia="ru-RU" w:bidi="ar-SA"/>
    </w:rPr>
  </w:style>
  <w:style w:type="paragraph" w:styleId="af1">
    <w:name w:val="endnote text"/>
    <w:basedOn w:val="a"/>
    <w:link w:val="af2"/>
    <w:semiHidden/>
    <w:rsid w:val="00DE54A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DE5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semiHidden/>
    <w:rsid w:val="00DE54AD"/>
    <w:rPr>
      <w:vertAlign w:val="superscript"/>
    </w:rPr>
  </w:style>
  <w:style w:type="paragraph" w:styleId="af4">
    <w:name w:val="Balloon Text"/>
    <w:basedOn w:val="a"/>
    <w:link w:val="af5"/>
    <w:semiHidden/>
    <w:rsid w:val="00DE54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E5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Обычный.Нормальный абзац"/>
    <w:rsid w:val="00DE54A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locked/>
    <w:rsid w:val="00DE54AD"/>
    <w:rPr>
      <w:lang w:val="ru-RU" w:eastAsia="ru-RU" w:bidi="ar-SA"/>
    </w:rPr>
  </w:style>
  <w:style w:type="character" w:customStyle="1" w:styleId="22">
    <w:name w:val="Знак Знак2"/>
    <w:basedOn w:val="a0"/>
    <w:rsid w:val="00DE54AD"/>
  </w:style>
  <w:style w:type="paragraph" w:customStyle="1" w:styleId="32">
    <w:name w:val="Знак3"/>
    <w:basedOn w:val="a"/>
    <w:rsid w:val="00DE5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7"/>
    <w:basedOn w:val="a"/>
    <w:next w:val="2"/>
    <w:autoRedefine/>
    <w:rsid w:val="00DE54AD"/>
    <w:pPr>
      <w:spacing w:after="160" w:line="240" w:lineRule="exact"/>
    </w:pPr>
    <w:rPr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DE54AD"/>
    <w:pPr>
      <w:ind w:left="708"/>
    </w:pPr>
  </w:style>
  <w:style w:type="paragraph" w:styleId="33">
    <w:name w:val="Body Text 3"/>
    <w:basedOn w:val="a"/>
    <w:link w:val="34"/>
    <w:rsid w:val="00DE54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E5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f9"/>
    <w:uiPriority w:val="99"/>
    <w:rsid w:val="00DE54AD"/>
    <w:pPr>
      <w:spacing w:before="100" w:after="100"/>
    </w:pPr>
    <w:rPr>
      <w:szCs w:val="20"/>
      <w:lang/>
    </w:rPr>
  </w:style>
  <w:style w:type="character" w:customStyle="1" w:styleId="af9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f8"/>
    <w:uiPriority w:val="99"/>
    <w:rsid w:val="00DE54AD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tztxt">
    <w:name w:val="tz_txt"/>
    <w:basedOn w:val="a"/>
    <w:link w:val="tztxt0"/>
    <w:rsid w:val="00DE54AD"/>
    <w:pPr>
      <w:spacing w:after="120"/>
      <w:ind w:firstLine="709"/>
      <w:jc w:val="both"/>
    </w:pPr>
    <w:rPr>
      <w:lang/>
    </w:rPr>
  </w:style>
  <w:style w:type="character" w:customStyle="1" w:styleId="tztxt0">
    <w:name w:val="tz_txt Знак"/>
    <w:link w:val="tztxt"/>
    <w:locked/>
    <w:rsid w:val="00DE54AD"/>
    <w:rPr>
      <w:rFonts w:ascii="Times New Roman" w:eastAsia="Times New Roman" w:hAnsi="Times New Roman" w:cs="Times New Roman"/>
      <w:sz w:val="24"/>
      <w:szCs w:val="24"/>
      <w:lang/>
    </w:rPr>
  </w:style>
  <w:style w:type="paragraph" w:styleId="afa">
    <w:name w:val="Body Text"/>
    <w:basedOn w:val="a"/>
    <w:link w:val="afb"/>
    <w:rsid w:val="00DE54AD"/>
    <w:pPr>
      <w:spacing w:after="120"/>
    </w:pPr>
  </w:style>
  <w:style w:type="character" w:customStyle="1" w:styleId="afb">
    <w:name w:val="Основной текст Знак"/>
    <w:basedOn w:val="a0"/>
    <w:link w:val="afa"/>
    <w:rsid w:val="00DE5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DE54AD"/>
    <w:rPr>
      <w:color w:val="0000FF"/>
      <w:u w:val="single"/>
    </w:rPr>
  </w:style>
  <w:style w:type="character" w:customStyle="1" w:styleId="FontStyle17">
    <w:name w:val="Font Style17"/>
    <w:uiPriority w:val="99"/>
    <w:rsid w:val="00DE54AD"/>
    <w:rPr>
      <w:rFonts w:ascii="Times New Roman" w:hAnsi="Times New Roman" w:cs="Times New Roman"/>
      <w:sz w:val="26"/>
      <w:szCs w:val="26"/>
    </w:rPr>
  </w:style>
  <w:style w:type="character" w:customStyle="1" w:styleId="blk3">
    <w:name w:val="blk3"/>
    <w:rsid w:val="00DE54AD"/>
    <w:rPr>
      <w:vanish w:val="0"/>
      <w:webHidden w:val="0"/>
      <w:specVanish w:val="0"/>
    </w:rPr>
  </w:style>
  <w:style w:type="table" w:styleId="afd">
    <w:name w:val="Table Grid"/>
    <w:basedOn w:val="a1"/>
    <w:uiPriority w:val="59"/>
    <w:rsid w:val="00DE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раздел"/>
    <w:basedOn w:val="a"/>
    <w:next w:val="-0"/>
    <w:rsid w:val="00DE54AD"/>
    <w:pPr>
      <w:keepNext/>
      <w:numPr>
        <w:numId w:val="18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DE54AD"/>
    <w:pPr>
      <w:numPr>
        <w:ilvl w:val="1"/>
        <w:numId w:val="18"/>
      </w:numPr>
      <w:jc w:val="both"/>
    </w:pPr>
  </w:style>
  <w:style w:type="paragraph" w:customStyle="1" w:styleId="-1">
    <w:name w:val="Контракт-подпункт"/>
    <w:basedOn w:val="a"/>
    <w:rsid w:val="00DE54AD"/>
    <w:pPr>
      <w:numPr>
        <w:ilvl w:val="2"/>
        <w:numId w:val="18"/>
      </w:numPr>
      <w:jc w:val="both"/>
    </w:pPr>
  </w:style>
  <w:style w:type="paragraph" w:customStyle="1" w:styleId="-2">
    <w:name w:val="Контракт-подподпункт"/>
    <w:basedOn w:val="a"/>
    <w:rsid w:val="00DE54AD"/>
    <w:pPr>
      <w:numPr>
        <w:ilvl w:val="3"/>
        <w:numId w:val="18"/>
      </w:numPr>
      <w:jc w:val="both"/>
    </w:pPr>
  </w:style>
  <w:style w:type="paragraph" w:customStyle="1" w:styleId="ConsPlusNonformat">
    <w:name w:val="ConsPlusNonformat"/>
    <w:rsid w:val="00DE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Обычный.Нормальный абзац Знак"/>
    <w:rsid w:val="00DE54A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">
    <w:name w:val="Пункт б/н"/>
    <w:basedOn w:val="a"/>
    <w:semiHidden/>
    <w:rsid w:val="00DE54AD"/>
    <w:pPr>
      <w:tabs>
        <w:tab w:val="left" w:pos="1134"/>
      </w:tabs>
      <w:ind w:firstLine="567"/>
      <w:jc w:val="both"/>
    </w:pPr>
  </w:style>
  <w:style w:type="character" w:styleId="aff0">
    <w:name w:val="FollowedHyperlink"/>
    <w:basedOn w:val="a0"/>
    <w:uiPriority w:val="99"/>
    <w:semiHidden/>
    <w:unhideWhenUsed/>
    <w:rsid w:val="00DE5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4AD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E5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5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5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4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54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54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54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E54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E54AD"/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page number"/>
    <w:rsid w:val="00DE54AD"/>
    <w:rPr>
      <w:rFonts w:ascii="Times New Roman" w:hAnsi="Times New Roman"/>
    </w:rPr>
  </w:style>
  <w:style w:type="paragraph" w:styleId="a4">
    <w:name w:val="Body Text Indent"/>
    <w:basedOn w:val="a"/>
    <w:link w:val="a5"/>
    <w:rsid w:val="00DE54AD"/>
    <w:pPr>
      <w:widowControl w:val="0"/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E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DE5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aliases w:val=" Знак6 Знак,Знак6 Знак"/>
    <w:basedOn w:val="a"/>
    <w:link w:val="a9"/>
    <w:rsid w:val="00DE54AD"/>
    <w:rPr>
      <w:sz w:val="20"/>
      <w:szCs w:val="20"/>
    </w:rPr>
  </w:style>
  <w:style w:type="character" w:customStyle="1" w:styleId="a9">
    <w:name w:val="Текст сноски Знак"/>
    <w:aliases w:val=" Знак6 Знак Знак,Знак6 Знак Знак"/>
    <w:basedOn w:val="a0"/>
    <w:link w:val="a8"/>
    <w:rsid w:val="00DE5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E54AD"/>
    <w:rPr>
      <w:vertAlign w:val="superscript"/>
    </w:rPr>
  </w:style>
  <w:style w:type="paragraph" w:styleId="ab">
    <w:name w:val="footer"/>
    <w:basedOn w:val="a"/>
    <w:link w:val="ac"/>
    <w:rsid w:val="00DE54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number">
    <w:name w:val="c-number"/>
    <w:basedOn w:val="a"/>
    <w:rsid w:val="00DE54AD"/>
    <w:pPr>
      <w:spacing w:before="675"/>
      <w:jc w:val="center"/>
    </w:pPr>
    <w:rPr>
      <w:i/>
      <w:iCs/>
      <w:sz w:val="33"/>
      <w:szCs w:val="33"/>
    </w:rPr>
  </w:style>
  <w:style w:type="paragraph" w:styleId="ad">
    <w:name w:val="caption"/>
    <w:basedOn w:val="a"/>
    <w:next w:val="a"/>
    <w:qFormat/>
    <w:rsid w:val="00DE54AD"/>
    <w:pPr>
      <w:widowControl w:val="0"/>
      <w:jc w:val="center"/>
    </w:pPr>
    <w:rPr>
      <w:b/>
      <w:snapToGrid w:val="0"/>
      <w:sz w:val="28"/>
      <w:szCs w:val="20"/>
    </w:rPr>
  </w:style>
  <w:style w:type="paragraph" w:customStyle="1" w:styleId="ae">
    <w:name w:val="А_обычный"/>
    <w:basedOn w:val="a"/>
    <w:rsid w:val="00DE54AD"/>
    <w:pPr>
      <w:ind w:firstLine="709"/>
      <w:jc w:val="both"/>
    </w:pPr>
  </w:style>
  <w:style w:type="character" w:customStyle="1" w:styleId="af">
    <w:name w:val="Не вступил в силу"/>
    <w:rsid w:val="00DE54AD"/>
    <w:rPr>
      <w:b/>
      <w:bCs/>
      <w:color w:val="008080"/>
    </w:rPr>
  </w:style>
  <w:style w:type="paragraph" w:customStyle="1" w:styleId="21">
    <w:name w:val="Знак Знак2 Знак"/>
    <w:basedOn w:val="a"/>
    <w:next w:val="2"/>
    <w:autoRedefine/>
    <w:rsid w:val="00DE54AD"/>
    <w:pPr>
      <w:spacing w:after="160" w:line="240" w:lineRule="exact"/>
    </w:pPr>
    <w:rPr>
      <w:szCs w:val="20"/>
      <w:lang w:val="en-US" w:eastAsia="en-US"/>
    </w:rPr>
  </w:style>
  <w:style w:type="character" w:customStyle="1" w:styleId="af0">
    <w:name w:val="Знак Знак"/>
    <w:rsid w:val="00DE54AD"/>
    <w:rPr>
      <w:lang w:val="ru-RU" w:eastAsia="ru-RU" w:bidi="ar-SA"/>
    </w:rPr>
  </w:style>
  <w:style w:type="paragraph" w:styleId="af1">
    <w:name w:val="endnote text"/>
    <w:basedOn w:val="a"/>
    <w:link w:val="af2"/>
    <w:semiHidden/>
    <w:rsid w:val="00DE54A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DE5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semiHidden/>
    <w:rsid w:val="00DE54AD"/>
    <w:rPr>
      <w:vertAlign w:val="superscript"/>
    </w:rPr>
  </w:style>
  <w:style w:type="paragraph" w:styleId="af4">
    <w:name w:val="Balloon Text"/>
    <w:basedOn w:val="a"/>
    <w:link w:val="af5"/>
    <w:semiHidden/>
    <w:rsid w:val="00DE54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E5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Обычный.Нормальный абзац"/>
    <w:rsid w:val="00DE54A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locked/>
    <w:rsid w:val="00DE54AD"/>
    <w:rPr>
      <w:lang w:val="ru-RU" w:eastAsia="ru-RU" w:bidi="ar-SA"/>
    </w:rPr>
  </w:style>
  <w:style w:type="character" w:customStyle="1" w:styleId="22">
    <w:name w:val="Знак Знак2"/>
    <w:basedOn w:val="a0"/>
    <w:rsid w:val="00DE54AD"/>
  </w:style>
  <w:style w:type="paragraph" w:customStyle="1" w:styleId="32">
    <w:name w:val="Знак3"/>
    <w:basedOn w:val="a"/>
    <w:rsid w:val="00DE5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7"/>
    <w:basedOn w:val="a"/>
    <w:next w:val="2"/>
    <w:autoRedefine/>
    <w:rsid w:val="00DE54AD"/>
    <w:pPr>
      <w:spacing w:after="160" w:line="240" w:lineRule="exact"/>
    </w:pPr>
    <w:rPr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DE54AD"/>
    <w:pPr>
      <w:ind w:left="708"/>
    </w:pPr>
  </w:style>
  <w:style w:type="paragraph" w:styleId="33">
    <w:name w:val="Body Text 3"/>
    <w:basedOn w:val="a"/>
    <w:link w:val="34"/>
    <w:rsid w:val="00DE54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E5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f9"/>
    <w:uiPriority w:val="99"/>
    <w:rsid w:val="00DE54AD"/>
    <w:pPr>
      <w:spacing w:before="100" w:after="100"/>
    </w:pPr>
    <w:rPr>
      <w:szCs w:val="20"/>
      <w:lang w:val="x-none" w:eastAsia="x-none"/>
    </w:rPr>
  </w:style>
  <w:style w:type="character" w:customStyle="1" w:styleId="af9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f8"/>
    <w:uiPriority w:val="99"/>
    <w:rsid w:val="00DE54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ztxt">
    <w:name w:val="tz_txt"/>
    <w:basedOn w:val="a"/>
    <w:link w:val="tztxt0"/>
    <w:rsid w:val="00DE54AD"/>
    <w:pPr>
      <w:spacing w:after="120"/>
      <w:ind w:firstLine="709"/>
      <w:jc w:val="both"/>
    </w:pPr>
    <w:rPr>
      <w:lang w:val="x-none" w:eastAsia="x-none"/>
    </w:rPr>
  </w:style>
  <w:style w:type="character" w:customStyle="1" w:styleId="tztxt0">
    <w:name w:val="tz_txt Знак"/>
    <w:link w:val="tztxt"/>
    <w:locked/>
    <w:rsid w:val="00DE54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ody Text"/>
    <w:basedOn w:val="a"/>
    <w:link w:val="afb"/>
    <w:rsid w:val="00DE54AD"/>
    <w:pPr>
      <w:spacing w:after="120"/>
    </w:pPr>
  </w:style>
  <w:style w:type="character" w:customStyle="1" w:styleId="afb">
    <w:name w:val="Основной текст Знак"/>
    <w:basedOn w:val="a0"/>
    <w:link w:val="afa"/>
    <w:rsid w:val="00DE5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DE54AD"/>
    <w:rPr>
      <w:color w:val="0000FF"/>
      <w:u w:val="single"/>
    </w:rPr>
  </w:style>
  <w:style w:type="character" w:customStyle="1" w:styleId="FontStyle17">
    <w:name w:val="Font Style17"/>
    <w:uiPriority w:val="99"/>
    <w:rsid w:val="00DE54AD"/>
    <w:rPr>
      <w:rFonts w:ascii="Times New Roman" w:hAnsi="Times New Roman" w:cs="Times New Roman"/>
      <w:sz w:val="26"/>
      <w:szCs w:val="26"/>
    </w:rPr>
  </w:style>
  <w:style w:type="character" w:customStyle="1" w:styleId="blk3">
    <w:name w:val="blk3"/>
    <w:rsid w:val="00DE54AD"/>
    <w:rPr>
      <w:vanish w:val="0"/>
      <w:webHidden w:val="0"/>
      <w:specVanish w:val="0"/>
    </w:rPr>
  </w:style>
  <w:style w:type="table" w:styleId="afd">
    <w:name w:val="Table Grid"/>
    <w:basedOn w:val="a1"/>
    <w:uiPriority w:val="59"/>
    <w:rsid w:val="00DE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раздел"/>
    <w:basedOn w:val="a"/>
    <w:next w:val="-0"/>
    <w:rsid w:val="00DE54AD"/>
    <w:pPr>
      <w:keepNext/>
      <w:numPr>
        <w:numId w:val="18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rsid w:val="00DE54AD"/>
    <w:pPr>
      <w:numPr>
        <w:ilvl w:val="1"/>
        <w:numId w:val="18"/>
      </w:numPr>
      <w:jc w:val="both"/>
    </w:pPr>
  </w:style>
  <w:style w:type="paragraph" w:customStyle="1" w:styleId="-1">
    <w:name w:val="Контракт-подпункт"/>
    <w:basedOn w:val="a"/>
    <w:rsid w:val="00DE54AD"/>
    <w:pPr>
      <w:numPr>
        <w:ilvl w:val="2"/>
        <w:numId w:val="18"/>
      </w:numPr>
      <w:jc w:val="both"/>
    </w:pPr>
  </w:style>
  <w:style w:type="paragraph" w:customStyle="1" w:styleId="-2">
    <w:name w:val="Контракт-подподпункт"/>
    <w:basedOn w:val="a"/>
    <w:rsid w:val="00DE54AD"/>
    <w:pPr>
      <w:numPr>
        <w:ilvl w:val="3"/>
        <w:numId w:val="18"/>
      </w:numPr>
      <w:jc w:val="both"/>
    </w:pPr>
  </w:style>
  <w:style w:type="paragraph" w:customStyle="1" w:styleId="ConsPlusNonformat">
    <w:name w:val="ConsPlusNonformat"/>
    <w:rsid w:val="00DE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Обычный.Нормальный абзац Знак"/>
    <w:rsid w:val="00DE54A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">
    <w:name w:val="Пункт б/н"/>
    <w:basedOn w:val="a"/>
    <w:semiHidden/>
    <w:rsid w:val="00DE54AD"/>
    <w:pPr>
      <w:tabs>
        <w:tab w:val="left" w:pos="1134"/>
      </w:tabs>
      <w:ind w:firstLine="567"/>
      <w:jc w:val="both"/>
    </w:pPr>
  </w:style>
  <w:style w:type="character" w:styleId="aff0">
    <w:name w:val="FollowedHyperlink"/>
    <w:basedOn w:val="a0"/>
    <w:uiPriority w:val="99"/>
    <w:semiHidden/>
    <w:unhideWhenUsed/>
    <w:rsid w:val="00DE54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Наталья Леонидовна</dc:creator>
  <cp:lastModifiedBy>Ирина Курилова</cp:lastModifiedBy>
  <cp:revision>2</cp:revision>
  <cp:lastPrinted>2018-08-24T11:38:00Z</cp:lastPrinted>
  <dcterms:created xsi:type="dcterms:W3CDTF">2018-09-11T21:28:00Z</dcterms:created>
  <dcterms:modified xsi:type="dcterms:W3CDTF">2018-09-11T21:28:00Z</dcterms:modified>
</cp:coreProperties>
</file>