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F3" w:rsidRPr="001467E3" w:rsidRDefault="000757F3" w:rsidP="000757F3">
      <w:pPr>
        <w:jc w:val="right"/>
        <w:rPr>
          <w:rFonts w:eastAsia="Times New Roman"/>
          <w:b/>
          <w:lang w:eastAsia="en-US"/>
        </w:rPr>
      </w:pPr>
      <w:r w:rsidRPr="001467E3">
        <w:rPr>
          <w:rFonts w:eastAsia="Times New Roman"/>
          <w:b/>
          <w:lang w:eastAsia="en-US"/>
        </w:rPr>
        <w:t>Руководителю Управления Федеральной</w:t>
      </w:r>
    </w:p>
    <w:p w:rsidR="000757F3" w:rsidRDefault="000757F3" w:rsidP="000757F3">
      <w:pPr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</w:t>
      </w:r>
      <w:r w:rsidRPr="001467E3">
        <w:rPr>
          <w:rFonts w:eastAsia="Times New Roman"/>
          <w:b/>
          <w:lang w:eastAsia="en-US"/>
        </w:rPr>
        <w:t xml:space="preserve">антимонопольной </w:t>
      </w:r>
      <w:r>
        <w:rPr>
          <w:rFonts w:eastAsia="Times New Roman"/>
          <w:b/>
          <w:lang w:eastAsia="en-US"/>
        </w:rPr>
        <w:t xml:space="preserve">службы </w:t>
      </w:r>
      <w:r w:rsidRPr="001467E3">
        <w:rPr>
          <w:rFonts w:eastAsia="Times New Roman"/>
          <w:b/>
          <w:lang w:eastAsia="en-US"/>
        </w:rPr>
        <w:t>по Республике Алтай</w:t>
      </w:r>
    </w:p>
    <w:p w:rsidR="000757F3" w:rsidRPr="001467E3" w:rsidRDefault="000757F3" w:rsidP="000757F3">
      <w:pPr>
        <w:jc w:val="right"/>
        <w:rPr>
          <w:rFonts w:eastAsia="Times New Roman"/>
          <w:b/>
          <w:lang w:eastAsia="en-US"/>
        </w:rPr>
      </w:pPr>
      <w:proofErr w:type="spellStart"/>
      <w:r w:rsidRPr="001467E3">
        <w:rPr>
          <w:rFonts w:eastAsia="Times New Roman"/>
          <w:b/>
          <w:lang w:eastAsia="en-US"/>
        </w:rPr>
        <w:t>Гостюшеву</w:t>
      </w:r>
      <w:proofErr w:type="spellEnd"/>
      <w:r w:rsidRPr="001467E3">
        <w:rPr>
          <w:rFonts w:eastAsia="Times New Roman"/>
          <w:b/>
          <w:lang w:eastAsia="en-US"/>
        </w:rPr>
        <w:t xml:space="preserve"> Андрею Владимировичу</w:t>
      </w:r>
    </w:p>
    <w:p w:rsidR="000757F3" w:rsidRDefault="000757F3" w:rsidP="000757F3">
      <w:pPr>
        <w:jc w:val="right"/>
        <w:rPr>
          <w:rFonts w:eastAsia="Times New Roman"/>
          <w:lang w:eastAsia="en-US"/>
        </w:rPr>
      </w:pPr>
    </w:p>
    <w:p w:rsidR="000757F3" w:rsidRPr="001467E3" w:rsidRDefault="000757F3" w:rsidP="000757F3">
      <w:pPr>
        <w:jc w:val="right"/>
        <w:rPr>
          <w:rFonts w:eastAsia="Times New Roman"/>
          <w:lang w:eastAsia="en-US"/>
        </w:rPr>
      </w:pPr>
      <w:r w:rsidRPr="001467E3">
        <w:rPr>
          <w:rFonts w:eastAsia="Times New Roman"/>
          <w:lang w:eastAsia="en-US"/>
        </w:rPr>
        <w:t>649000, Республика Алтай, г. Горно-Алтайск</w:t>
      </w:r>
    </w:p>
    <w:p w:rsidR="000757F3" w:rsidRPr="001467E3" w:rsidRDefault="000757F3" w:rsidP="000757F3">
      <w:pPr>
        <w:jc w:val="right"/>
        <w:rPr>
          <w:rFonts w:eastAsia="Times New Roman"/>
          <w:lang w:eastAsia="en-US"/>
        </w:rPr>
      </w:pPr>
      <w:r w:rsidRPr="001467E3">
        <w:rPr>
          <w:rFonts w:eastAsia="Times New Roman"/>
          <w:lang w:eastAsia="en-US"/>
        </w:rPr>
        <w:t>ул. Ленина, 226 строение 2, этаж 2</w:t>
      </w:r>
    </w:p>
    <w:p w:rsidR="000757F3" w:rsidRPr="001467E3" w:rsidRDefault="000757F3" w:rsidP="000757F3">
      <w:pPr>
        <w:jc w:val="right"/>
        <w:rPr>
          <w:rFonts w:eastAsia="Times New Roman"/>
          <w:lang w:eastAsia="en-US"/>
        </w:rPr>
      </w:pPr>
      <w:r w:rsidRPr="001467E3">
        <w:rPr>
          <w:rFonts w:eastAsia="Times New Roman"/>
          <w:lang w:eastAsia="en-US"/>
        </w:rPr>
        <w:t>Канцелярия: телефон (38822) 5-11-57</w:t>
      </w:r>
    </w:p>
    <w:p w:rsidR="000757F3" w:rsidRPr="001467E3" w:rsidRDefault="000757F3" w:rsidP="000757F3">
      <w:pPr>
        <w:jc w:val="right"/>
        <w:rPr>
          <w:rFonts w:eastAsia="Times New Roman"/>
          <w:lang w:eastAsia="en-US"/>
        </w:rPr>
      </w:pPr>
      <w:r w:rsidRPr="001467E3">
        <w:rPr>
          <w:rFonts w:eastAsia="Times New Roman"/>
          <w:lang w:eastAsia="en-US"/>
        </w:rPr>
        <w:t xml:space="preserve"> Факс: (38822) 5-11-56</w:t>
      </w:r>
    </w:p>
    <w:p w:rsidR="000757F3" w:rsidRPr="000757F3" w:rsidRDefault="000757F3" w:rsidP="000757F3">
      <w:pPr>
        <w:jc w:val="right"/>
        <w:rPr>
          <w:rFonts w:eastAsia="Times New Roman"/>
          <w:lang w:eastAsia="en-US"/>
        </w:rPr>
      </w:pPr>
      <w:r w:rsidRPr="001467E3">
        <w:rPr>
          <w:rFonts w:eastAsia="Times New Roman"/>
          <w:lang w:val="en-US" w:eastAsia="en-US"/>
        </w:rPr>
        <w:t>E</w:t>
      </w:r>
      <w:r w:rsidRPr="000757F3">
        <w:rPr>
          <w:rFonts w:eastAsia="Times New Roman"/>
          <w:lang w:eastAsia="en-US"/>
        </w:rPr>
        <w:t>-</w:t>
      </w:r>
      <w:r w:rsidRPr="001467E3">
        <w:rPr>
          <w:rFonts w:eastAsia="Times New Roman"/>
          <w:lang w:val="en-US" w:eastAsia="en-US"/>
        </w:rPr>
        <w:t>mail</w:t>
      </w:r>
      <w:r w:rsidRPr="000757F3">
        <w:rPr>
          <w:rFonts w:eastAsia="Times New Roman"/>
          <w:lang w:eastAsia="en-US"/>
        </w:rPr>
        <w:t xml:space="preserve">: </w:t>
      </w:r>
      <w:r w:rsidRPr="001467E3">
        <w:rPr>
          <w:rFonts w:eastAsia="Times New Roman"/>
          <w:lang w:val="en-US" w:eastAsia="en-US"/>
        </w:rPr>
        <w:t>to</w:t>
      </w:r>
      <w:r w:rsidRPr="000757F3">
        <w:rPr>
          <w:rFonts w:eastAsia="Times New Roman"/>
          <w:lang w:eastAsia="en-US"/>
        </w:rPr>
        <w:t>04@</w:t>
      </w:r>
      <w:proofErr w:type="spellStart"/>
      <w:r w:rsidRPr="001467E3">
        <w:rPr>
          <w:rFonts w:eastAsia="Times New Roman"/>
          <w:lang w:val="en-US" w:eastAsia="en-US"/>
        </w:rPr>
        <w:t>fas</w:t>
      </w:r>
      <w:proofErr w:type="spellEnd"/>
      <w:r w:rsidRPr="000757F3">
        <w:rPr>
          <w:rFonts w:eastAsia="Times New Roman"/>
          <w:lang w:eastAsia="en-US"/>
        </w:rPr>
        <w:t>.</w:t>
      </w:r>
      <w:proofErr w:type="spellStart"/>
      <w:r w:rsidRPr="001467E3">
        <w:rPr>
          <w:rFonts w:eastAsia="Times New Roman"/>
          <w:lang w:val="en-US" w:eastAsia="en-US"/>
        </w:rPr>
        <w:t>gov</w:t>
      </w:r>
      <w:proofErr w:type="spellEnd"/>
      <w:r w:rsidRPr="000757F3">
        <w:rPr>
          <w:rFonts w:eastAsia="Times New Roman"/>
          <w:lang w:eastAsia="en-US"/>
        </w:rPr>
        <w:t>.</w:t>
      </w:r>
      <w:proofErr w:type="spellStart"/>
      <w:r w:rsidRPr="001467E3">
        <w:rPr>
          <w:rFonts w:eastAsia="Times New Roman"/>
          <w:lang w:val="en-US" w:eastAsia="en-US"/>
        </w:rPr>
        <w:t>ru</w:t>
      </w:r>
      <w:proofErr w:type="spellEnd"/>
    </w:p>
    <w:p w:rsidR="000757F3" w:rsidRPr="000757F3" w:rsidRDefault="000757F3" w:rsidP="000757F3">
      <w:pPr>
        <w:jc w:val="right"/>
      </w:pP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Наименование Заказчика:</w:t>
      </w:r>
    </w:p>
    <w:p w:rsidR="000757F3" w:rsidRPr="001467E3" w:rsidRDefault="000757F3" w:rsidP="000757F3">
      <w:pPr>
        <w:jc w:val="right"/>
      </w:pPr>
      <w:r>
        <w:t>ФГБУ "Национальный парк «</w:t>
      </w:r>
      <w:proofErr w:type="spellStart"/>
      <w:r>
        <w:t>Сайлюгемский</w:t>
      </w:r>
      <w:proofErr w:type="spellEnd"/>
      <w:r>
        <w:t>»</w:t>
      </w:r>
      <w:r w:rsidRPr="001467E3">
        <w:t xml:space="preserve">  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Место нахождения и почтовый адрес:</w:t>
      </w:r>
    </w:p>
    <w:p w:rsidR="000757F3" w:rsidRPr="001467E3" w:rsidRDefault="000757F3" w:rsidP="000757F3">
      <w:pPr>
        <w:jc w:val="right"/>
      </w:pPr>
      <w:r w:rsidRPr="001467E3">
        <w:t>Юридический адрес: 649780, Кош-</w:t>
      </w:r>
      <w:proofErr w:type="spellStart"/>
      <w:r w:rsidRPr="001467E3">
        <w:t>Агачский</w:t>
      </w:r>
      <w:proofErr w:type="spellEnd"/>
      <w:r w:rsidRPr="001467E3">
        <w:t xml:space="preserve"> район,</w:t>
      </w:r>
    </w:p>
    <w:p w:rsidR="000757F3" w:rsidRPr="001467E3" w:rsidRDefault="000757F3" w:rsidP="000757F3">
      <w:pPr>
        <w:jc w:val="right"/>
      </w:pPr>
      <w:r w:rsidRPr="001467E3">
        <w:t xml:space="preserve"> с. Кош-Агач, ул. </w:t>
      </w:r>
      <w:proofErr w:type="spellStart"/>
      <w:r w:rsidRPr="001467E3">
        <w:t>Сайлюгемская</w:t>
      </w:r>
      <w:proofErr w:type="spellEnd"/>
      <w:r w:rsidRPr="001467E3">
        <w:t>, д. 1</w:t>
      </w:r>
    </w:p>
    <w:p w:rsidR="000757F3" w:rsidRPr="001467E3" w:rsidRDefault="000757F3" w:rsidP="000757F3">
      <w:pPr>
        <w:jc w:val="right"/>
      </w:pPr>
      <w:r w:rsidRPr="001467E3">
        <w:t xml:space="preserve">почтовый адрес: 649100, </w:t>
      </w:r>
      <w:proofErr w:type="spellStart"/>
      <w:r w:rsidRPr="001467E3">
        <w:t>Майминский</w:t>
      </w:r>
      <w:proofErr w:type="spellEnd"/>
      <w:r w:rsidRPr="001467E3">
        <w:t xml:space="preserve"> район,</w:t>
      </w:r>
    </w:p>
    <w:p w:rsidR="000757F3" w:rsidRPr="001467E3" w:rsidRDefault="000757F3" w:rsidP="000757F3">
      <w:pPr>
        <w:jc w:val="right"/>
      </w:pPr>
      <w:r w:rsidRPr="001467E3">
        <w:t xml:space="preserve"> с. </w:t>
      </w:r>
      <w:proofErr w:type="spellStart"/>
      <w:r w:rsidRPr="001467E3">
        <w:t>Майма</w:t>
      </w:r>
      <w:proofErr w:type="spellEnd"/>
      <w:r w:rsidRPr="001467E3">
        <w:t xml:space="preserve">, ул. Ленина, д. 4 </w:t>
      </w:r>
    </w:p>
    <w:p w:rsidR="000757F3" w:rsidRPr="001467E3" w:rsidRDefault="000757F3" w:rsidP="000757F3">
      <w:pPr>
        <w:jc w:val="right"/>
      </w:pPr>
      <w:r w:rsidRPr="001467E3">
        <w:rPr>
          <w:b/>
        </w:rPr>
        <w:t>Телефон:</w:t>
      </w:r>
      <w:r w:rsidRPr="001467E3">
        <w:t xml:space="preserve"> 8(38822) 4-84-02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Адрес электронной почты:</w:t>
      </w:r>
    </w:p>
    <w:p w:rsidR="000757F3" w:rsidRPr="001467E3" w:rsidRDefault="000757F3" w:rsidP="000757F3">
      <w:pPr>
        <w:jc w:val="right"/>
      </w:pPr>
      <w:r w:rsidRPr="001467E3">
        <w:t>urist@sailugem.ru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Ответственное должностное лицо:</w:t>
      </w:r>
    </w:p>
    <w:p w:rsidR="000757F3" w:rsidRPr="001467E3" w:rsidRDefault="000757F3" w:rsidP="000757F3">
      <w:pPr>
        <w:jc w:val="right"/>
      </w:pPr>
      <w:proofErr w:type="spellStart"/>
      <w:r w:rsidRPr="001467E3">
        <w:t>Чубакова</w:t>
      </w:r>
      <w:proofErr w:type="spellEnd"/>
      <w:r w:rsidRPr="001467E3">
        <w:t xml:space="preserve"> Оксана </w:t>
      </w:r>
      <w:proofErr w:type="spellStart"/>
      <w:r w:rsidRPr="001467E3">
        <w:t>Адилбековна</w:t>
      </w:r>
      <w:proofErr w:type="spellEnd"/>
    </w:p>
    <w:p w:rsidR="000757F3" w:rsidRPr="001467E3" w:rsidRDefault="000757F3" w:rsidP="000757F3">
      <w:pPr>
        <w:jc w:val="right"/>
      </w:pP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Заявитель:</w:t>
      </w:r>
    </w:p>
    <w:p w:rsidR="000757F3" w:rsidRPr="001467E3" w:rsidRDefault="000757F3" w:rsidP="000757F3">
      <w:pPr>
        <w:jc w:val="right"/>
      </w:pPr>
      <w:r w:rsidRPr="001467E3">
        <w:t xml:space="preserve">ООО «Центр корпоративного обслуживания»  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 xml:space="preserve"> Место нахождения:</w:t>
      </w:r>
    </w:p>
    <w:p w:rsidR="000757F3" w:rsidRPr="001467E3" w:rsidRDefault="000757F3" w:rsidP="000757F3">
      <w:pPr>
        <w:jc w:val="right"/>
      </w:pPr>
      <w:r w:rsidRPr="001467E3">
        <w:t>656056, Алтайский край, город Барнаул, Луговая улица, дом 16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Почтовый адрес участника закупки:</w:t>
      </w:r>
    </w:p>
    <w:p w:rsidR="000757F3" w:rsidRPr="001467E3" w:rsidRDefault="000757F3" w:rsidP="000757F3">
      <w:pPr>
        <w:jc w:val="right"/>
      </w:pPr>
      <w:r w:rsidRPr="001467E3">
        <w:t>656056, Алтайский край, город Барнаул, Луговая улица, дом 16</w:t>
      </w:r>
    </w:p>
    <w:p w:rsidR="000757F3" w:rsidRPr="001467E3" w:rsidRDefault="000757F3" w:rsidP="000757F3">
      <w:pPr>
        <w:jc w:val="right"/>
        <w:rPr>
          <w:b/>
        </w:rPr>
      </w:pPr>
      <w:r w:rsidRPr="001467E3">
        <w:rPr>
          <w:b/>
        </w:rPr>
        <w:t>Номер контактного телефона участника закупки:</w:t>
      </w:r>
    </w:p>
    <w:p w:rsidR="000757F3" w:rsidRPr="001467E3" w:rsidRDefault="000757F3" w:rsidP="000757F3">
      <w:pPr>
        <w:jc w:val="right"/>
      </w:pPr>
      <w:r w:rsidRPr="001467E3">
        <w:t xml:space="preserve">+7 903-911-64-92 </w:t>
      </w:r>
    </w:p>
    <w:p w:rsidR="000757F3" w:rsidRPr="001467E3" w:rsidRDefault="000757F3" w:rsidP="000757F3">
      <w:pPr>
        <w:jc w:val="right"/>
      </w:pPr>
      <w:r w:rsidRPr="001467E3">
        <w:t>Телефон\факс: 8 (3852)53-20</w:t>
      </w:r>
      <w:r>
        <w:t>-</w:t>
      </w:r>
      <w:r w:rsidRPr="001467E3">
        <w:t>32</w:t>
      </w:r>
    </w:p>
    <w:p w:rsidR="000757F3" w:rsidRPr="001467E3" w:rsidRDefault="000757F3" w:rsidP="000757F3">
      <w:pPr>
        <w:jc w:val="right"/>
      </w:pPr>
      <w:r w:rsidRPr="001467E3">
        <w:t xml:space="preserve"> </w:t>
      </w:r>
    </w:p>
    <w:p w:rsidR="000757F3" w:rsidRPr="001467E3" w:rsidRDefault="000757F3" w:rsidP="000757F3">
      <w:pPr>
        <w:jc w:val="right"/>
      </w:pPr>
      <w:r w:rsidRPr="001467E3">
        <w:rPr>
          <w:b/>
        </w:rPr>
        <w:t>Адрес электронной почты участника закупки</w:t>
      </w:r>
      <w:r w:rsidRPr="001467E3">
        <w:t>:</w:t>
      </w:r>
    </w:p>
    <w:p w:rsidR="000757F3" w:rsidRPr="001467E3" w:rsidRDefault="000757F3" w:rsidP="000757F3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cko09@mail.ru</w:t>
      </w:r>
    </w:p>
    <w:p w:rsidR="000757F3" w:rsidRPr="001467E3" w:rsidRDefault="000757F3" w:rsidP="000757F3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467E3">
        <w:rPr>
          <w:rFonts w:ascii="Times New Roman" w:hAnsi="Times New Roman" w:cs="Times New Roman"/>
          <w:sz w:val="24"/>
          <w:szCs w:val="24"/>
        </w:rPr>
        <w:t xml:space="preserve"> - Маликов Денис Григорьевич</w:t>
      </w:r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Зам. председателя комиссии</w:t>
      </w:r>
      <w:r w:rsidRPr="001467E3">
        <w:rPr>
          <w:rFonts w:ascii="Times New Roman" w:hAnsi="Times New Roman" w:cs="Times New Roman"/>
          <w:sz w:val="24"/>
          <w:szCs w:val="24"/>
        </w:rPr>
        <w:t xml:space="preserve"> - Бедный Сергей Владимирович</w:t>
      </w:r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Член комиссии</w:t>
      </w:r>
      <w:r w:rsidRPr="001467E3">
        <w:rPr>
          <w:rFonts w:ascii="Times New Roman" w:hAnsi="Times New Roman" w:cs="Times New Roman"/>
          <w:sz w:val="24"/>
          <w:szCs w:val="24"/>
        </w:rPr>
        <w:t xml:space="preserve"> - Сабин Артур Семенович</w:t>
      </w:r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Уполномоченный член комиссии</w:t>
      </w:r>
      <w:r w:rsidRPr="001467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67E3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467E3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1467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67E3">
        <w:rPr>
          <w:rFonts w:ascii="Times New Roman" w:hAnsi="Times New Roman" w:cs="Times New Roman"/>
          <w:sz w:val="24"/>
          <w:szCs w:val="24"/>
        </w:rPr>
        <w:t>Чубакова</w:t>
      </w:r>
      <w:proofErr w:type="spellEnd"/>
      <w:r w:rsidRPr="001467E3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1467E3">
        <w:rPr>
          <w:rFonts w:ascii="Times New Roman" w:hAnsi="Times New Roman" w:cs="Times New Roman"/>
          <w:sz w:val="24"/>
          <w:szCs w:val="24"/>
        </w:rPr>
        <w:t>Адилбековна</w:t>
      </w:r>
      <w:proofErr w:type="spellEnd"/>
    </w:p>
    <w:p w:rsidR="000757F3" w:rsidRPr="001467E3" w:rsidRDefault="000757F3" w:rsidP="000757F3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7F3" w:rsidRDefault="000757F3" w:rsidP="000757F3">
      <w:pPr>
        <w:pStyle w:val="ConsPlusNormal0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 xml:space="preserve">Сведения о закупке: </w:t>
      </w:r>
      <w:r w:rsidRPr="001467E3">
        <w:rPr>
          <w:rFonts w:ascii="Times New Roman" w:hAnsi="Times New Roman" w:cs="Times New Roman"/>
          <w:sz w:val="24"/>
          <w:szCs w:val="24"/>
        </w:rPr>
        <w:t xml:space="preserve">закупка в форме </w:t>
      </w:r>
      <w:r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на </w:t>
      </w:r>
      <w:r w:rsidRPr="001467E3">
        <w:rPr>
          <w:rFonts w:ascii="Times New Roman" w:hAnsi="Times New Roman" w:cs="Times New Roman"/>
          <w:sz w:val="24"/>
          <w:szCs w:val="24"/>
        </w:rPr>
        <w:t xml:space="preserve">«Поставку комплектов некапитальных сооружений с доставкой, сборкой, установкой» </w:t>
      </w:r>
    </w:p>
    <w:p w:rsidR="000757F3" w:rsidRPr="001467E3" w:rsidRDefault="000757F3" w:rsidP="000757F3">
      <w:pPr>
        <w:pStyle w:val="ConsPlusNormal0"/>
        <w:ind w:left="48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467E3">
        <w:rPr>
          <w:rFonts w:ascii="Times New Roman" w:hAnsi="Times New Roman" w:cs="Times New Roman"/>
          <w:sz w:val="24"/>
          <w:szCs w:val="24"/>
        </w:rPr>
        <w:t>(номер извещения 0377100009519000007; ИКЗ191040400918204040100100130091623000)</w:t>
      </w:r>
    </w:p>
    <w:p w:rsidR="000757F3" w:rsidRPr="001467E3" w:rsidRDefault="000757F3" w:rsidP="000757F3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7F3" w:rsidRPr="004E7E33" w:rsidRDefault="000757F3" w:rsidP="000757F3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E7E33">
        <w:rPr>
          <w:rFonts w:ascii="Times New Roman" w:hAnsi="Times New Roman" w:cs="Times New Roman"/>
          <w:b/>
          <w:sz w:val="24"/>
          <w:szCs w:val="24"/>
        </w:rPr>
        <w:lastRenderedPageBreak/>
        <w:t>№ Исх. 14/2019 от 23.09.2019 г.</w:t>
      </w:r>
    </w:p>
    <w:p w:rsidR="000757F3" w:rsidRDefault="000757F3" w:rsidP="000757F3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F3" w:rsidRPr="001467E3" w:rsidRDefault="000757F3" w:rsidP="000757F3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0757F3" w:rsidRPr="001467E3" w:rsidRDefault="000757F3" w:rsidP="000757F3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E3">
        <w:rPr>
          <w:rFonts w:ascii="Times New Roman" w:hAnsi="Times New Roman" w:cs="Times New Roman"/>
          <w:b/>
          <w:sz w:val="24"/>
          <w:szCs w:val="24"/>
        </w:rPr>
        <w:t>на действия аукционной комиссии заказчика</w:t>
      </w:r>
    </w:p>
    <w:p w:rsidR="000757F3" w:rsidRPr="001467E3" w:rsidRDefault="000757F3" w:rsidP="000757F3">
      <w:pPr>
        <w:autoSpaceDE w:val="0"/>
        <w:autoSpaceDN w:val="0"/>
        <w:adjustRightInd w:val="0"/>
        <w:spacing w:before="120"/>
        <w:ind w:firstLine="540"/>
        <w:jc w:val="both"/>
        <w:rPr>
          <w:rFonts w:eastAsia="Times New Roman"/>
          <w:b/>
        </w:rPr>
      </w:pPr>
      <w:r w:rsidRPr="001467E3">
        <w:rPr>
          <w:rFonts w:eastAsia="Times New Roman"/>
          <w:b/>
        </w:rPr>
        <w:t>Указание на закупку:</w:t>
      </w:r>
    </w:p>
    <w:p w:rsidR="000757F3" w:rsidRPr="001467E3" w:rsidRDefault="000757F3" w:rsidP="000757F3">
      <w:pPr>
        <w:ind w:firstLine="567"/>
        <w:jc w:val="both"/>
      </w:pPr>
      <w:r w:rsidRPr="001467E3">
        <w:t xml:space="preserve">10 сентября 2019 г. </w:t>
      </w:r>
      <w:r>
        <w:rPr>
          <w:color w:val="000000"/>
        </w:rPr>
        <w:t>ФГБУ «Национальный парк «</w:t>
      </w:r>
      <w:proofErr w:type="spellStart"/>
      <w:r>
        <w:rPr>
          <w:color w:val="000000"/>
        </w:rPr>
        <w:t>Сайлюгемский</w:t>
      </w:r>
      <w:proofErr w:type="spellEnd"/>
      <w:r>
        <w:rPr>
          <w:color w:val="000000"/>
        </w:rPr>
        <w:t xml:space="preserve">» (далее по тексту - </w:t>
      </w:r>
      <w:r w:rsidRPr="001467E3">
        <w:rPr>
          <w:color w:val="000000"/>
        </w:rPr>
        <w:t xml:space="preserve">Заказчик) на официальном сайте </w:t>
      </w:r>
      <w:r w:rsidRPr="00B653B2">
        <w:rPr>
          <w:lang w:eastAsia="en-US"/>
        </w:rPr>
        <w:t>единой и</w:t>
      </w:r>
      <w:r>
        <w:rPr>
          <w:lang w:eastAsia="en-US"/>
        </w:rPr>
        <w:t>нформационной системе</w:t>
      </w:r>
      <w:r w:rsidRPr="00B653B2">
        <w:rPr>
          <w:lang w:eastAsia="en-US"/>
        </w:rPr>
        <w:t xml:space="preserve"> по адресу в информационно-телекоммуникационной сети «Интернет»</w:t>
      </w:r>
      <w:r>
        <w:rPr>
          <w:lang w:eastAsia="en-US"/>
        </w:rPr>
        <w:t> </w:t>
      </w:r>
      <w:r w:rsidRPr="00E7188D">
        <w:rPr>
          <w:lang w:eastAsia="en-US"/>
        </w:rPr>
        <w:t>http://www.zakupki.gov.ru</w:t>
      </w:r>
      <w:r>
        <w:rPr>
          <w:color w:val="000000"/>
        </w:rPr>
        <w:t> </w:t>
      </w:r>
      <w:r w:rsidRPr="001467E3">
        <w:rPr>
          <w:color w:val="000000"/>
        </w:rPr>
        <w:t xml:space="preserve">(далее по </w:t>
      </w:r>
      <w:proofErr w:type="gramStart"/>
      <w:r w:rsidRPr="001467E3">
        <w:rPr>
          <w:color w:val="000000"/>
        </w:rPr>
        <w:t>тексту</w:t>
      </w:r>
      <w:r>
        <w:rPr>
          <w:color w:val="000000"/>
        </w:rPr>
        <w:t xml:space="preserve">  </w:t>
      </w:r>
      <w:r w:rsidRPr="001467E3">
        <w:rPr>
          <w:color w:val="000000"/>
        </w:rPr>
        <w:t>-</w:t>
      </w:r>
      <w:proofErr w:type="gramEnd"/>
      <w:r w:rsidRPr="001467E3">
        <w:rPr>
          <w:color w:val="000000"/>
        </w:rPr>
        <w:t xml:space="preserve"> ЕИС) разместило извещение о проведении закупки в форме </w:t>
      </w:r>
      <w:r>
        <w:t>открытого аукциона в электронной форме (далее - электронный аукцион)</w:t>
      </w:r>
      <w:r w:rsidRPr="001467E3">
        <w:t xml:space="preserve"> на «Поставку комплектов некапитальных сооружений с доставкой, сборкой, установкой». </w:t>
      </w:r>
    </w:p>
    <w:p w:rsidR="000757F3" w:rsidRPr="001467E3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</w:pPr>
      <w:r w:rsidRPr="001467E3">
        <w:t>17.09.2019 г., ООО «Центр корпоративного обслуживания» (далее по тексту</w:t>
      </w:r>
      <w:r>
        <w:t xml:space="preserve"> </w:t>
      </w:r>
      <w:r w:rsidRPr="001467E3">
        <w:t xml:space="preserve">- </w:t>
      </w:r>
      <w:proofErr w:type="gramStart"/>
      <w:r w:rsidRPr="001467E3">
        <w:t>Заявитель)  была</w:t>
      </w:r>
      <w:proofErr w:type="gramEnd"/>
      <w:r w:rsidRPr="001467E3">
        <w:t xml:space="preserve"> подана заявка на участие в электронном аукционе -  Идентификационный номер заявки:  105863565. </w:t>
      </w:r>
    </w:p>
    <w:p w:rsidR="000757F3" w:rsidRPr="001467E3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</w:pPr>
      <w:r w:rsidRPr="001467E3">
        <w:t xml:space="preserve">19.09.2019 года Заявителю было отказано в допуске к участию в электронном аукционе на основании пункта 1 части 4 ст. 67 Федерального </w:t>
      </w:r>
      <w:proofErr w:type="gramStart"/>
      <w:r w:rsidRPr="001467E3">
        <w:t>закона  от</w:t>
      </w:r>
      <w:proofErr w:type="gramEnd"/>
      <w:r w:rsidRPr="001467E3">
        <w:t xml:space="preserve"> 05.04.2013 №</w:t>
      </w:r>
      <w:r>
        <w:t> 44-ФЗ «</w:t>
      </w:r>
      <w:r w:rsidRPr="001467E3">
        <w:t>О контрактной системе в сфере закупок товаров, работ, услуг, для обеспечения госуд</w:t>
      </w:r>
      <w:r>
        <w:t>арственных и муниципальных нужд»</w:t>
      </w:r>
      <w:r w:rsidRPr="001467E3">
        <w:t xml:space="preserve"> (далее по тексту</w:t>
      </w:r>
      <w:r>
        <w:t> </w:t>
      </w:r>
      <w:r w:rsidRPr="001467E3">
        <w:t>-</w:t>
      </w:r>
      <w:r>
        <w:t> </w:t>
      </w:r>
      <w:r w:rsidRPr="001467E3">
        <w:t xml:space="preserve">Закон), в связи с </w:t>
      </w:r>
      <w:proofErr w:type="spellStart"/>
      <w:r w:rsidRPr="001467E3">
        <w:t>непредоставлением</w:t>
      </w:r>
      <w:proofErr w:type="spellEnd"/>
      <w:r w:rsidRPr="001467E3">
        <w:t xml:space="preserve"> информации о конкретных показателях товара в соответствии с частью 3 ст. 66 Закона.  В частности в Протоколе рассмотрения первых частей заявок на участие в электронном аукционе №0377100009519000007-0 от 19.09.2019</w:t>
      </w:r>
      <w:r>
        <w:t xml:space="preserve"> г. размещенным в ЕИС</w:t>
      </w:r>
      <w:r w:rsidRPr="001467E3">
        <w:t xml:space="preserve"> </w:t>
      </w:r>
      <w:proofErr w:type="gramStart"/>
      <w:r w:rsidRPr="001467E3">
        <w:t>года  указано</w:t>
      </w:r>
      <w:proofErr w:type="gramEnd"/>
      <w:r w:rsidRPr="001467E3">
        <w:t xml:space="preserve"> следующее:</w:t>
      </w:r>
    </w:p>
    <w:p w:rsidR="000757F3" w:rsidRPr="001467E3" w:rsidRDefault="000757F3" w:rsidP="000757F3">
      <w:pPr>
        <w:suppressAutoHyphens/>
        <w:ind w:firstLine="567"/>
        <w:jc w:val="both"/>
        <w:rPr>
          <w:rFonts w:eastAsia="Times New Roman"/>
          <w:bCs/>
          <w:position w:val="7"/>
          <w:u w:val="single"/>
          <w:lang w:eastAsia="ar-SA"/>
        </w:rPr>
      </w:pPr>
      <w:r w:rsidRPr="001467E3">
        <w:rPr>
          <w:rFonts w:eastAsia="Times New Roman"/>
          <w:bCs/>
          <w:position w:val="7"/>
          <w:u w:val="single"/>
          <w:lang w:eastAsia="ar-SA"/>
        </w:rPr>
        <w:t xml:space="preserve">«Участником закупки в составе первой части </w:t>
      </w:r>
      <w:proofErr w:type="gramStart"/>
      <w:r w:rsidRPr="001467E3">
        <w:rPr>
          <w:rFonts w:eastAsia="Times New Roman"/>
          <w:bCs/>
          <w:position w:val="7"/>
          <w:u w:val="single"/>
          <w:lang w:eastAsia="ar-SA"/>
        </w:rPr>
        <w:t>заявки  в</w:t>
      </w:r>
      <w:proofErr w:type="gramEnd"/>
      <w:r w:rsidRPr="001467E3">
        <w:rPr>
          <w:rFonts w:eastAsia="Times New Roman"/>
          <w:bCs/>
          <w:position w:val="7"/>
          <w:u w:val="single"/>
          <w:lang w:eastAsia="ar-SA"/>
        </w:rPr>
        <w:t xml:space="preserve"> сведениях о поставляемом товаре предлагаемого к поставке не предоставлена информация о конкретных показателях товара, соответствующая значениям, установленным в документации об электронном аукционе:</w:t>
      </w:r>
    </w:p>
    <w:p w:rsidR="000757F3" w:rsidRPr="001467E3" w:rsidRDefault="000757F3" w:rsidP="000757F3">
      <w:pPr>
        <w:suppressAutoHyphens/>
        <w:ind w:firstLine="567"/>
        <w:rPr>
          <w:rFonts w:eastAsia="Times New Roman"/>
          <w:bCs/>
          <w:position w:val="7"/>
          <w:u w:val="single"/>
          <w:lang w:eastAsia="ar-SA"/>
        </w:rPr>
      </w:pPr>
      <w:r w:rsidRPr="001467E3">
        <w:rPr>
          <w:rFonts w:eastAsia="Times New Roman"/>
          <w:bCs/>
          <w:i/>
          <w:position w:val="7"/>
          <w:u w:val="single"/>
          <w:lang w:eastAsia="ar-SA"/>
        </w:rPr>
        <w:t>(информация, представленная участником закупки):</w:t>
      </w:r>
    </w:p>
    <w:p w:rsidR="000757F3" w:rsidRPr="001467E3" w:rsidRDefault="000757F3" w:rsidP="000757F3">
      <w:pPr>
        <w:suppressAutoHyphens/>
        <w:ind w:firstLine="567"/>
        <w:jc w:val="both"/>
        <w:rPr>
          <w:rFonts w:eastAsia="Times New Roman"/>
          <w:bCs/>
          <w:position w:val="7"/>
          <w:u w:val="single"/>
          <w:lang w:eastAsia="ar-SA"/>
        </w:rPr>
      </w:pPr>
      <w:r w:rsidRPr="00C30FE5">
        <w:rPr>
          <w:rFonts w:eastAsia="Times New Roman"/>
          <w:b/>
          <w:bCs/>
          <w:position w:val="7"/>
          <w:lang w:eastAsia="ar-SA"/>
        </w:rPr>
        <w:t>-</w:t>
      </w:r>
      <w:r w:rsidRPr="00C30FE5">
        <w:rPr>
          <w:rFonts w:eastAsia="Times New Roman"/>
          <w:bCs/>
          <w:position w:val="7"/>
          <w:lang w:eastAsia="ar-SA"/>
        </w:rPr>
        <w:t> </w:t>
      </w:r>
      <w:r w:rsidRPr="00C30FE5">
        <w:rPr>
          <w:rFonts w:eastAsia="Times New Roman"/>
          <w:bCs/>
          <w:i/>
          <w:position w:val="7"/>
          <w:lang w:eastAsia="ar-SA"/>
        </w:rPr>
        <w:t>«</w:t>
      </w:r>
      <w:r w:rsidRPr="001467E3">
        <w:rPr>
          <w:rFonts w:eastAsia="Times New Roman"/>
          <w:bCs/>
          <w:i/>
          <w:position w:val="7"/>
          <w:u w:val="single"/>
          <w:lang w:eastAsia="ar-SA"/>
        </w:rPr>
        <w:t>Общая площадь некапитальных сооружений (строений) подлежащих поставке, по наружным габаритам –</w:t>
      </w:r>
      <w:r>
        <w:rPr>
          <w:rFonts w:eastAsia="Times New Roman"/>
          <w:bCs/>
          <w:i/>
          <w:position w:val="7"/>
          <w:u w:val="single"/>
          <w:lang w:eastAsia="ar-SA"/>
        </w:rPr>
        <w:t xml:space="preserve"> </w:t>
      </w:r>
      <w:r w:rsidRPr="001467E3">
        <w:rPr>
          <w:rFonts w:eastAsia="Times New Roman"/>
          <w:bCs/>
          <w:i/>
          <w:position w:val="7"/>
          <w:u w:val="single"/>
          <w:lang w:eastAsia="ar-SA"/>
        </w:rPr>
        <w:t>не менее 1115 кв. м</w:t>
      </w:r>
      <w:r>
        <w:rPr>
          <w:rFonts w:eastAsia="Times New Roman"/>
          <w:bCs/>
          <w:i/>
          <w:position w:val="7"/>
          <w:u w:val="single"/>
          <w:lang w:eastAsia="ar-SA"/>
        </w:rPr>
        <w:t>»</w:t>
      </w:r>
      <w:r w:rsidRPr="001467E3">
        <w:rPr>
          <w:rFonts w:eastAsia="Times New Roman"/>
          <w:bCs/>
          <w:i/>
          <w:position w:val="7"/>
          <w:u w:val="single"/>
          <w:lang w:eastAsia="ar-SA"/>
        </w:rPr>
        <w:t>.</w:t>
      </w:r>
    </w:p>
    <w:p w:rsidR="000757F3" w:rsidRDefault="000757F3" w:rsidP="000757F3">
      <w:pPr>
        <w:suppressAutoHyphens/>
        <w:ind w:firstLine="567"/>
        <w:jc w:val="both"/>
        <w:rPr>
          <w:rFonts w:eastAsia="Times New Roman"/>
          <w:bCs/>
          <w:position w:val="7"/>
          <w:u w:val="single"/>
          <w:lang w:eastAsia="ar-SA"/>
        </w:rPr>
      </w:pPr>
      <w:r w:rsidRPr="001467E3">
        <w:rPr>
          <w:rFonts w:eastAsia="Times New Roman"/>
          <w:bCs/>
          <w:position w:val="7"/>
          <w:u w:val="single"/>
          <w:lang w:eastAsia="ar-SA"/>
        </w:rPr>
        <w:t>В соответствии с указаниями, представленными в разделе 4 «Инструкции по заполнению первой части заявки на участие в электронном аукционе» докуме</w:t>
      </w:r>
      <w:r>
        <w:rPr>
          <w:rFonts w:eastAsia="Times New Roman"/>
          <w:bCs/>
          <w:position w:val="7"/>
          <w:u w:val="single"/>
          <w:lang w:eastAsia="ar-SA"/>
        </w:rPr>
        <w:t>нтации об электронном аукционе:</w:t>
      </w:r>
    </w:p>
    <w:p w:rsidR="000757F3" w:rsidRPr="00C30FE5" w:rsidRDefault="000757F3" w:rsidP="000757F3">
      <w:pPr>
        <w:suppressAutoHyphens/>
        <w:ind w:firstLine="567"/>
        <w:jc w:val="both"/>
        <w:rPr>
          <w:rFonts w:eastAsia="Times New Roman"/>
          <w:bCs/>
          <w:i/>
          <w:position w:val="7"/>
          <w:u w:val="single"/>
          <w:lang w:eastAsia="ar-SA"/>
        </w:rPr>
      </w:pPr>
      <w:r w:rsidRPr="00C30FE5">
        <w:rPr>
          <w:rFonts w:eastAsia="Times New Roman"/>
          <w:b/>
          <w:bCs/>
          <w:position w:val="7"/>
          <w:lang w:eastAsia="ar-SA"/>
        </w:rPr>
        <w:t>- </w:t>
      </w:r>
      <w:r w:rsidRPr="00C30FE5">
        <w:rPr>
          <w:rFonts w:eastAsia="Times New Roman"/>
          <w:bCs/>
          <w:i/>
          <w:position w:val="7"/>
          <w:lang w:eastAsia="ar-SA"/>
        </w:rPr>
        <w:t>«</w:t>
      </w:r>
      <w:r w:rsidRPr="00C30FE5">
        <w:rPr>
          <w:rFonts w:eastAsia="Times New Roman"/>
          <w:bCs/>
          <w:i/>
          <w:position w:val="7"/>
          <w:u w:val="single"/>
          <w:lang w:eastAsia="ar-SA"/>
        </w:rPr>
        <w:t>При описании конкретных показателей и (или) их значений предлагаемого к поставке товара, участником закупки должна представляться достоверная информация о таких показателях и (или) их значениях в рамках требований, установленных в документации об электронном аукционе. При этом такая информация, не должна допускать двусмысленных толкований».</w:t>
      </w:r>
    </w:p>
    <w:p w:rsidR="000757F3" w:rsidRPr="001467E3" w:rsidRDefault="000757F3" w:rsidP="000757F3">
      <w:pPr>
        <w:autoSpaceDE w:val="0"/>
        <w:autoSpaceDN w:val="0"/>
        <w:adjustRightInd w:val="0"/>
        <w:ind w:right="-1" w:firstLine="567"/>
        <w:jc w:val="both"/>
        <w:rPr>
          <w:color w:val="000000"/>
          <w:u w:val="single"/>
          <w:shd w:val="clear" w:color="auto" w:fill="FFFFFF"/>
          <w:lang w:eastAsia="en-US"/>
        </w:rPr>
      </w:pPr>
      <w:r w:rsidRPr="001467E3">
        <w:rPr>
          <w:color w:val="000000"/>
          <w:u w:val="single"/>
          <w:shd w:val="clear" w:color="auto" w:fill="FFFFFF"/>
          <w:lang w:eastAsia="en-US"/>
        </w:rPr>
        <w:t>Следовательно, участнику закупки необходимо было при подаче заявки указывать не приблизительные, а конкретные, точные показатели поставляемого товара».</w:t>
      </w:r>
    </w:p>
    <w:p w:rsidR="000757F3" w:rsidRPr="001467E3" w:rsidRDefault="000757F3" w:rsidP="000757F3">
      <w:pPr>
        <w:autoSpaceDE w:val="0"/>
        <w:autoSpaceDN w:val="0"/>
        <w:adjustRightInd w:val="0"/>
        <w:ind w:right="-1" w:firstLine="567"/>
        <w:jc w:val="both"/>
      </w:pPr>
      <w:r w:rsidRPr="001467E3">
        <w:rPr>
          <w:color w:val="000000"/>
          <w:shd w:val="clear" w:color="auto" w:fill="FFFFFF"/>
          <w:lang w:eastAsia="en-US"/>
        </w:rPr>
        <w:t>Полагаем, что решение аукционной комиссии является не законным и подлежащим отмене по следующим причинам:</w:t>
      </w:r>
    </w:p>
    <w:p w:rsidR="000757F3" w:rsidRPr="001467E3" w:rsidRDefault="000757F3" w:rsidP="000757F3">
      <w:pPr>
        <w:autoSpaceDE w:val="0"/>
        <w:autoSpaceDN w:val="0"/>
        <w:adjustRightInd w:val="0"/>
        <w:ind w:right="-1" w:firstLine="567"/>
        <w:jc w:val="both"/>
      </w:pPr>
      <w:r w:rsidRPr="001467E3">
        <w:t xml:space="preserve">  В соответствии с частью 3 ст. 66 Закона и требованиями пункта 17 «Требования к содержанию и составу заявки» раздела 2 «Информационная карта» документации об электронном аукционе:</w:t>
      </w:r>
    </w:p>
    <w:p w:rsidR="000757F3" w:rsidRPr="001467E3" w:rsidRDefault="000757F3" w:rsidP="000757F3">
      <w:pPr>
        <w:adjustRightInd w:val="0"/>
        <w:ind w:firstLine="567"/>
        <w:rPr>
          <w:rFonts w:eastAsia="Times New Roman"/>
          <w:i/>
          <w:lang w:eastAsia="en-US"/>
        </w:rPr>
      </w:pPr>
      <w:r w:rsidRPr="001467E3">
        <w:rPr>
          <w:i/>
        </w:rPr>
        <w:t>«</w:t>
      </w:r>
      <w:r w:rsidRPr="001467E3">
        <w:rPr>
          <w:rFonts w:eastAsia="Times New Roman"/>
          <w:i/>
          <w:lang w:eastAsia="en-US"/>
        </w:rPr>
        <w:t>Первая часть заявки должна содержать: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rPr>
          <w:rFonts w:eastAsia="Times New Roman"/>
          <w:i/>
          <w:lang w:eastAsia="en-US"/>
        </w:rPr>
      </w:pPr>
      <w:r w:rsidRPr="001467E3">
        <w:rPr>
          <w:rFonts w:eastAsia="Times New Roman"/>
          <w:i/>
          <w:lang w:eastAsia="en-US"/>
        </w:rPr>
        <w:t>1) 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i/>
          <w:lang w:eastAsia="en-US"/>
        </w:rPr>
        <w:lastRenderedPageBreak/>
        <w:t>2) </w:t>
      </w:r>
      <w:r w:rsidRPr="001467E3">
        <w:rPr>
          <w:rFonts w:eastAsia="Times New Roman"/>
          <w:i/>
          <w:lang w:eastAsia="en-US"/>
        </w:rP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 (информация, предусмотренная настоящим подпунктом, включается в заявку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</w:t>
      </w:r>
      <w:r>
        <w:rPr>
          <w:rFonts w:eastAsia="Times New Roman"/>
          <w:i/>
          <w:lang w:eastAsia="en-US"/>
        </w:rPr>
        <w:t>казанного в настоящем аукционе)</w:t>
      </w:r>
      <w:r w:rsidRPr="001467E3">
        <w:rPr>
          <w:rFonts w:eastAsia="Times New Roman"/>
          <w:i/>
          <w:lang w:eastAsia="en-US"/>
        </w:rPr>
        <w:t>»</w:t>
      </w:r>
      <w:r>
        <w:rPr>
          <w:rFonts w:eastAsia="Times New Roman"/>
          <w:i/>
          <w:lang w:eastAsia="en-US"/>
        </w:rPr>
        <w:t>.</w:t>
      </w:r>
      <w:r w:rsidRPr="001467E3">
        <w:rPr>
          <w:rFonts w:eastAsia="Times New Roman"/>
          <w:i/>
          <w:lang w:eastAsia="en-US"/>
        </w:rPr>
        <w:t xml:space="preserve"> 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1467E3">
        <w:rPr>
          <w:rFonts w:eastAsia="Times New Roman"/>
          <w:i/>
          <w:lang w:eastAsia="en-US"/>
        </w:rPr>
        <w:tab/>
      </w:r>
      <w:r w:rsidRPr="001467E3">
        <w:rPr>
          <w:rFonts w:eastAsia="Times New Roman"/>
          <w:lang w:eastAsia="en-US"/>
        </w:rPr>
        <w:t>В соответствии с пунктом 2 части 1 ст.</w:t>
      </w:r>
      <w:r>
        <w:rPr>
          <w:rFonts w:eastAsia="Times New Roman"/>
          <w:lang w:eastAsia="en-US"/>
        </w:rPr>
        <w:t> </w:t>
      </w:r>
      <w:r w:rsidRPr="001467E3">
        <w:rPr>
          <w:rFonts w:eastAsia="Times New Roman"/>
          <w:lang w:eastAsia="en-US"/>
        </w:rPr>
        <w:t>65 Закона: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lang w:eastAsia="en-US"/>
        </w:rPr>
      </w:pPr>
      <w:r w:rsidRPr="001467E3">
        <w:rPr>
          <w:rFonts w:eastAsia="Times New Roman"/>
          <w:i/>
          <w:lang w:eastAsia="en-US"/>
        </w:rPr>
        <w:t>«Документация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lang w:eastAsia="en-US"/>
        </w:rPr>
      </w:pPr>
      <w:r w:rsidRPr="001467E3">
        <w:rPr>
          <w:rFonts w:eastAsia="Times New Roman"/>
          <w:i/>
          <w:lang w:eastAsia="en-US"/>
        </w:rPr>
        <w:t>2)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заполнению»</w:t>
      </w:r>
    </w:p>
    <w:p w:rsidR="000757F3" w:rsidRPr="001467E3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</w:pPr>
      <w:r w:rsidRPr="001467E3">
        <w:rPr>
          <w:i/>
        </w:rPr>
        <w:tab/>
      </w:r>
      <w:r w:rsidRPr="001467E3">
        <w:t xml:space="preserve">В </w:t>
      </w:r>
      <w:r>
        <w:t>соответствии с Письмом ФАС России</w:t>
      </w:r>
      <w:r w:rsidRPr="001467E3">
        <w:t xml:space="preserve"> от </w:t>
      </w:r>
      <w:r>
        <w:t>0</w:t>
      </w:r>
      <w:r w:rsidRPr="001467E3">
        <w:t>1 июля 2016 г. N ИА/44536/16 «Об установлении заказчиком требований к составу, инструкции по заполнению заявки на участие в закупке»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i/>
        </w:rPr>
      </w:pPr>
      <w:r w:rsidRPr="001467E3">
        <w:rPr>
          <w:i/>
        </w:rPr>
        <w:t>«</w:t>
      </w:r>
      <w:proofErr w:type="spellStart"/>
      <w:r w:rsidRPr="001467E3">
        <w:rPr>
          <w:i/>
        </w:rPr>
        <w:t>Неустановление</w:t>
      </w:r>
      <w:proofErr w:type="spellEnd"/>
      <w:r w:rsidRPr="001467E3">
        <w:rPr>
          <w:i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i/>
        </w:rPr>
      </w:pPr>
      <w:r w:rsidRPr="001467E3">
        <w:rPr>
          <w:i/>
        </w:rPr>
        <w:t>1.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 которой, по мнению ФАС России, целесообразно:</w:t>
      </w:r>
    </w:p>
    <w:p w:rsidR="000757F3" w:rsidRPr="001467E3" w:rsidRDefault="000757F3" w:rsidP="000757F3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1) </w:t>
      </w:r>
      <w:r w:rsidRPr="001467E3">
        <w:rPr>
          <w:i/>
        </w:rPr>
        <w:t>указать на раздел и (или) пункт документации о закупке, в котором содержатся показатели, предусмотренные частью 2 статьи 33 Закона о контрактной системе, в отношении которых участники закупки делают предложение в своих заявках»</w:t>
      </w:r>
    </w:p>
    <w:p w:rsidR="000757F3" w:rsidRPr="001467E3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  <w:rPr>
          <w:b/>
          <w:u w:val="single"/>
        </w:rPr>
      </w:pPr>
      <w:r w:rsidRPr="001467E3">
        <w:tab/>
        <w:t xml:space="preserve">С учетом указанных требований Инструкция по оформлению первой части заявки на участие в аукционе содержалась в разделе 4 документации об электронном аукционе. Из «Инструкции по оформлению первой части заявки», содержащейся в документации об электронном аукционе, утвержденной Заказчиком, следовало, что требования к товару, подлежащему поставке, в отношении которого участнику закупки необходимо представить информацию о конкретных показателях товара содержится </w:t>
      </w:r>
      <w:r w:rsidRPr="00C30FE5">
        <w:rPr>
          <w:b/>
        </w:rPr>
        <w:t>«</w:t>
      </w:r>
      <w:r w:rsidRPr="001467E3">
        <w:rPr>
          <w:b/>
          <w:u w:val="single"/>
        </w:rPr>
        <w:t xml:space="preserve">В табличной форме подпункта </w:t>
      </w:r>
      <w:proofErr w:type="gramStart"/>
      <w:r w:rsidRPr="001467E3">
        <w:rPr>
          <w:b/>
          <w:u w:val="single"/>
        </w:rPr>
        <w:t>5.1  раздела</w:t>
      </w:r>
      <w:proofErr w:type="gramEnd"/>
      <w:r w:rsidRPr="001467E3">
        <w:rPr>
          <w:b/>
          <w:u w:val="single"/>
        </w:rPr>
        <w:t xml:space="preserve"> 3 «Описание объекта закупки (Техническое задание)» документации об электроном аукционе»:</w:t>
      </w:r>
    </w:p>
    <w:p w:rsidR="000757F3" w:rsidRPr="00C30FE5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  <w:rPr>
          <w:b/>
        </w:rPr>
      </w:pPr>
      <w:r w:rsidRPr="00C30FE5">
        <w:rPr>
          <w:b/>
        </w:rPr>
        <w:t>(извлечения из инструкции)</w:t>
      </w:r>
      <w:r>
        <w:rPr>
          <w:b/>
        </w:rPr>
        <w:t>:</w:t>
      </w:r>
    </w:p>
    <w:p w:rsidR="000757F3" w:rsidRPr="001467E3" w:rsidRDefault="000757F3" w:rsidP="000757F3">
      <w:pPr>
        <w:autoSpaceDE w:val="0"/>
        <w:autoSpaceDN w:val="0"/>
        <w:adjustRightInd w:val="0"/>
        <w:spacing w:after="60"/>
        <w:ind w:right="-1" w:firstLine="567"/>
        <w:jc w:val="both"/>
        <w:rPr>
          <w:i/>
        </w:rPr>
      </w:pPr>
      <w:r>
        <w:rPr>
          <w:i/>
        </w:rPr>
        <w:t xml:space="preserve">- </w:t>
      </w:r>
      <w:r w:rsidRPr="001467E3">
        <w:rPr>
          <w:i/>
        </w:rPr>
        <w:t xml:space="preserve">«При описании конкретных показателей товара предлагаемого к поставке, </w:t>
      </w:r>
      <w:r w:rsidRPr="001467E3">
        <w:rPr>
          <w:b/>
          <w:i/>
          <w:u w:val="single"/>
        </w:rPr>
        <w:t xml:space="preserve">в отношении представленных в  табличной форме подпункта 5.1 раздела 3 «Описание объекта закупки (Техническое задание)» документации об электроном аукционе - показателей и их значений, </w:t>
      </w:r>
      <w:r w:rsidRPr="001467E3">
        <w:rPr>
          <w:i/>
        </w:rPr>
        <w:t>требований, условных обозначений и терминологии, касающихся функциональных, технических и качественных характеристик товара, участник закупки должен использовать информацию (при ее наличии), представленную в технических регламентах (нормах, правилах, технической документации) и других документах, регламентирующих в соответствии с действующим законодательством РФ о техническом регулировании (Федеральным законом от 27 декабря 2002 г. N 184-ФЗ «О техническом регулировании» (далее по тексту - «</w:t>
      </w:r>
      <w:r>
        <w:rPr>
          <w:i/>
        </w:rPr>
        <w:t>N 184-ФЗ»)) (при их наличии)…</w:t>
      </w:r>
      <w:r w:rsidRPr="001467E3">
        <w:rPr>
          <w:i/>
        </w:rPr>
        <w:t>»</w:t>
      </w:r>
    </w:p>
    <w:p w:rsidR="000757F3" w:rsidRPr="001467E3" w:rsidRDefault="000757F3" w:rsidP="000757F3">
      <w:pPr>
        <w:ind w:firstLine="567"/>
        <w:jc w:val="both"/>
        <w:rPr>
          <w:bCs/>
          <w:i/>
          <w:lang w:eastAsia="en-US"/>
        </w:rPr>
      </w:pPr>
      <w:r w:rsidRPr="00C30FE5">
        <w:rPr>
          <w:b/>
          <w:bCs/>
          <w:lang w:eastAsia="en-US"/>
        </w:rPr>
        <w:t>- </w:t>
      </w:r>
      <w:r w:rsidRPr="001467E3">
        <w:rPr>
          <w:bCs/>
          <w:i/>
          <w:lang w:eastAsia="en-US"/>
        </w:rPr>
        <w:t xml:space="preserve">При описании конкретных показателей и (или) их значений товара участником закупки должна представляться достоверная и не допускающая двусмысленных толкований информация о таких показателях и (или) их значениях в рамках требований, установленных </w:t>
      </w:r>
      <w:r w:rsidRPr="001467E3">
        <w:rPr>
          <w:b/>
          <w:bCs/>
          <w:i/>
          <w:u w:val="single"/>
          <w:lang w:eastAsia="en-US"/>
        </w:rPr>
        <w:t>в табличной форме</w:t>
      </w:r>
      <w:r w:rsidRPr="001467E3">
        <w:rPr>
          <w:bCs/>
          <w:i/>
          <w:lang w:eastAsia="en-US"/>
        </w:rPr>
        <w:t xml:space="preserve"> </w:t>
      </w:r>
      <w:r w:rsidRPr="001467E3">
        <w:rPr>
          <w:b/>
          <w:bCs/>
          <w:i/>
          <w:lang w:eastAsia="en-US"/>
        </w:rPr>
        <w:t xml:space="preserve">подпункта </w:t>
      </w:r>
      <w:proofErr w:type="gramStart"/>
      <w:r w:rsidRPr="001467E3">
        <w:rPr>
          <w:b/>
          <w:bCs/>
          <w:i/>
          <w:lang w:eastAsia="en-US"/>
        </w:rPr>
        <w:t>5.1  раздела</w:t>
      </w:r>
      <w:proofErr w:type="gramEnd"/>
      <w:r w:rsidRPr="001467E3">
        <w:rPr>
          <w:b/>
          <w:bCs/>
          <w:i/>
          <w:lang w:eastAsia="en-US"/>
        </w:rPr>
        <w:t xml:space="preserve"> 3 «Описание объекта закупки (Техническое задание)»</w:t>
      </w:r>
      <w:r w:rsidRPr="001467E3">
        <w:rPr>
          <w:bCs/>
          <w:i/>
          <w:lang w:eastAsia="en-US"/>
        </w:rPr>
        <w:t xml:space="preserve"> документации об электроном аукционе. При этом участнику закупки необходимо учитывать следующее:</w:t>
      </w:r>
    </w:p>
    <w:p w:rsidR="000757F3" w:rsidRPr="006434D1" w:rsidRDefault="000757F3" w:rsidP="000757F3">
      <w:pPr>
        <w:ind w:firstLine="567"/>
        <w:jc w:val="both"/>
        <w:rPr>
          <w:bCs/>
          <w:lang w:eastAsia="en-US"/>
        </w:rPr>
      </w:pPr>
      <w:r w:rsidRPr="006434D1">
        <w:rPr>
          <w:bCs/>
          <w:lang w:eastAsia="en-US"/>
        </w:rPr>
        <w:lastRenderedPageBreak/>
        <w:t>в отношении информации, представленной в графе 2 табличной формы - участником закупки указывается информация о наименовании товара, в соответствии с требованиями заказчика без изменения его содержания.</w:t>
      </w:r>
    </w:p>
    <w:p w:rsidR="000757F3" w:rsidRPr="006434D1" w:rsidRDefault="000757F3" w:rsidP="000757F3">
      <w:pPr>
        <w:numPr>
          <w:ilvl w:val="0"/>
          <w:numId w:val="1"/>
        </w:numPr>
        <w:tabs>
          <w:tab w:val="left" w:pos="742"/>
        </w:tabs>
        <w:ind w:left="0" w:firstLine="567"/>
        <w:jc w:val="both"/>
        <w:rPr>
          <w:bCs/>
          <w:i/>
          <w:lang w:eastAsia="en-US"/>
        </w:rPr>
      </w:pPr>
      <w:r w:rsidRPr="006434D1">
        <w:rPr>
          <w:bCs/>
          <w:i/>
          <w:lang w:eastAsia="en-US"/>
        </w:rPr>
        <w:t xml:space="preserve">в случае </w:t>
      </w:r>
      <w:proofErr w:type="gramStart"/>
      <w:r w:rsidRPr="006434D1">
        <w:rPr>
          <w:bCs/>
          <w:i/>
          <w:lang w:eastAsia="en-US"/>
        </w:rPr>
        <w:t>если  в</w:t>
      </w:r>
      <w:proofErr w:type="gramEnd"/>
      <w:r w:rsidRPr="006434D1">
        <w:rPr>
          <w:bCs/>
          <w:i/>
          <w:lang w:eastAsia="en-US"/>
        </w:rPr>
        <w:t xml:space="preserve">  графе 2 табличной формы содержится установленное Заказчиком указание на товарный знак, сопровождающееся словами «или эквивалент», участник закупки должен руководствоваться требованиями, представленными в подпункте 2 «Требования к содержанию и составу первой части заявки» пункта 17 раздела 2 «Информационной карты электронного аукциона» документации об электронном аукционе и подпункте «б» пункта 2 части 3 статьи 66 Закона о контрактной системе. </w:t>
      </w:r>
    </w:p>
    <w:p w:rsidR="000757F3" w:rsidRPr="006434D1" w:rsidRDefault="000757F3" w:rsidP="000757F3">
      <w:pPr>
        <w:numPr>
          <w:ilvl w:val="0"/>
          <w:numId w:val="1"/>
        </w:numPr>
        <w:tabs>
          <w:tab w:val="left" w:pos="742"/>
        </w:tabs>
        <w:ind w:left="0" w:firstLine="567"/>
        <w:jc w:val="both"/>
        <w:rPr>
          <w:bCs/>
          <w:i/>
          <w:lang w:eastAsia="en-US"/>
        </w:rPr>
      </w:pPr>
      <w:r w:rsidRPr="006434D1">
        <w:rPr>
          <w:bCs/>
          <w:i/>
          <w:lang w:eastAsia="en-US"/>
        </w:rPr>
        <w:t>в отношении информации (при ее наличии), представленной в графе 3 табличной формы сопровождающейся символом «*» - участником закупки указывается информация о значении(</w:t>
      </w:r>
      <w:proofErr w:type="spellStart"/>
      <w:r w:rsidRPr="006434D1">
        <w:rPr>
          <w:bCs/>
          <w:i/>
          <w:lang w:eastAsia="en-US"/>
        </w:rPr>
        <w:t>ях</w:t>
      </w:r>
      <w:proofErr w:type="spellEnd"/>
      <w:r w:rsidRPr="006434D1">
        <w:rPr>
          <w:bCs/>
          <w:i/>
          <w:lang w:eastAsia="en-US"/>
        </w:rPr>
        <w:t xml:space="preserve">) показателя(лей), в соответствии с требованиями, указанными в данной графе без изменения их содержания, независимо от того, определены ли они точным значением или имеют диапазон (интервал или вариацию) таких значений; </w:t>
      </w:r>
    </w:p>
    <w:p w:rsidR="000757F3" w:rsidRPr="006434D1" w:rsidRDefault="000757F3" w:rsidP="000757F3">
      <w:pPr>
        <w:numPr>
          <w:ilvl w:val="0"/>
          <w:numId w:val="1"/>
        </w:numPr>
        <w:tabs>
          <w:tab w:val="left" w:pos="742"/>
        </w:tabs>
        <w:ind w:left="0" w:firstLine="567"/>
        <w:jc w:val="both"/>
        <w:rPr>
          <w:bCs/>
          <w:i/>
          <w:lang w:eastAsia="en-US"/>
        </w:rPr>
      </w:pPr>
      <w:r w:rsidRPr="006434D1">
        <w:rPr>
          <w:bCs/>
          <w:i/>
          <w:lang w:eastAsia="en-US"/>
        </w:rPr>
        <w:t xml:space="preserve">в случае </w:t>
      </w:r>
      <w:proofErr w:type="gramStart"/>
      <w:r w:rsidRPr="006434D1">
        <w:rPr>
          <w:bCs/>
          <w:i/>
          <w:lang w:eastAsia="en-US"/>
        </w:rPr>
        <w:t>если  в</w:t>
      </w:r>
      <w:proofErr w:type="gramEnd"/>
      <w:r w:rsidRPr="006434D1">
        <w:rPr>
          <w:bCs/>
          <w:i/>
          <w:lang w:eastAsia="en-US"/>
        </w:rPr>
        <w:t xml:space="preserve">  графе 3 табличной формы содержится указание в качестве требования к товару диапазона (интервала значений какой-либо величины) значений, сопровождающихся словами, словосочетаниями, предлогами, знаками и символами: «в пределах», «не более», «не менее», «….» (значения, разделенные многоточием), «не выше», «не ниже», «от», «до», «или», «&gt;», «&lt;», «≥», «≤», «&lt;=», </w:t>
      </w:r>
      <w:proofErr w:type="gramStart"/>
      <w:r w:rsidRPr="006434D1">
        <w:rPr>
          <w:bCs/>
          <w:i/>
          <w:lang w:eastAsia="en-US"/>
        </w:rPr>
        <w:t>«&gt;=</w:t>
      </w:r>
      <w:proofErr w:type="gramEnd"/>
      <w:r w:rsidRPr="006434D1">
        <w:rPr>
          <w:bCs/>
          <w:i/>
          <w:lang w:eastAsia="en-US"/>
        </w:rPr>
        <w:t xml:space="preserve">», «~»)), участнику закупки в первой части заявки необходимо указывать только один конкретный показатель и (или) его значение из требуемых заказчиком. При описании таких показателей и (или) их значений использование слов, словосочетаний, предлогов, знаков и символов: «в пределах», «не более», «не менее», </w:t>
      </w:r>
      <w:proofErr w:type="gramStart"/>
      <w:r w:rsidRPr="006434D1">
        <w:rPr>
          <w:bCs/>
          <w:i/>
          <w:lang w:eastAsia="en-US"/>
        </w:rPr>
        <w:t>«….</w:t>
      </w:r>
      <w:proofErr w:type="gramEnd"/>
      <w:r w:rsidRPr="006434D1">
        <w:rPr>
          <w:bCs/>
          <w:i/>
          <w:lang w:eastAsia="en-US"/>
        </w:rPr>
        <w:t>» (значения, разделенные многоточием), «не выше», «не ниже», «от», «до», «или», «&gt;», «&lt;», «≥», «≤</w:t>
      </w:r>
      <w:proofErr w:type="gramStart"/>
      <w:r w:rsidRPr="006434D1">
        <w:rPr>
          <w:bCs/>
          <w:i/>
          <w:lang w:eastAsia="en-US"/>
        </w:rPr>
        <w:t>»,«</w:t>
      </w:r>
      <w:proofErr w:type="gramEnd"/>
      <w:r w:rsidRPr="006434D1">
        <w:rPr>
          <w:bCs/>
          <w:i/>
          <w:lang w:eastAsia="en-US"/>
        </w:rPr>
        <w:t>&lt;=», «&gt;=», «~»), «должен», «может», «допускается», «превышает», «выше», «ниже» и т.п., указывающих на неопределённость показателя и (или</w:t>
      </w:r>
      <w:r>
        <w:rPr>
          <w:bCs/>
          <w:i/>
          <w:lang w:eastAsia="en-US"/>
        </w:rPr>
        <w:t>) его значения,  не допускается</w:t>
      </w:r>
      <w:r w:rsidRPr="006434D1">
        <w:rPr>
          <w:bCs/>
          <w:i/>
          <w:lang w:eastAsia="en-US"/>
        </w:rPr>
        <w:t>».</w:t>
      </w:r>
    </w:p>
    <w:p w:rsidR="000757F3" w:rsidRPr="001467E3" w:rsidRDefault="000757F3" w:rsidP="000757F3">
      <w:pPr>
        <w:ind w:firstLine="567"/>
        <w:jc w:val="both"/>
        <w:rPr>
          <w:b/>
          <w:bCs/>
          <w:lang w:eastAsia="en-US"/>
        </w:rPr>
      </w:pPr>
      <w:r w:rsidRPr="001467E3">
        <w:rPr>
          <w:bCs/>
          <w:lang w:eastAsia="en-US"/>
        </w:rPr>
        <w:t xml:space="preserve">Таким образом, с учетом </w:t>
      </w:r>
      <w:proofErr w:type="gramStart"/>
      <w:r w:rsidRPr="001467E3">
        <w:rPr>
          <w:bCs/>
          <w:lang w:eastAsia="en-US"/>
        </w:rPr>
        <w:t>требований  Закона</w:t>
      </w:r>
      <w:proofErr w:type="gramEnd"/>
      <w:r w:rsidRPr="001467E3">
        <w:rPr>
          <w:bCs/>
          <w:lang w:eastAsia="en-US"/>
        </w:rPr>
        <w:t xml:space="preserve"> и содержания положений  документации</w:t>
      </w:r>
      <w:r>
        <w:rPr>
          <w:bCs/>
          <w:lang w:eastAsia="en-US"/>
        </w:rPr>
        <w:t xml:space="preserve"> об электронном аукционе</w:t>
      </w:r>
      <w:r w:rsidRPr="001467E3">
        <w:rPr>
          <w:bCs/>
          <w:lang w:eastAsia="en-US"/>
        </w:rPr>
        <w:t xml:space="preserve"> однозначно следовал факт того, что в первой части заявки участники должны представить информацию о конкретных показателях товара, </w:t>
      </w:r>
      <w:r w:rsidRPr="001467E3">
        <w:rPr>
          <w:b/>
          <w:bCs/>
          <w:lang w:eastAsia="en-US"/>
        </w:rPr>
        <w:t>требования к которым установлены исключительно</w:t>
      </w:r>
      <w:r w:rsidRPr="001467E3">
        <w:rPr>
          <w:b/>
          <w:bCs/>
          <w:i/>
          <w:lang w:eastAsia="en-US"/>
        </w:rPr>
        <w:t xml:space="preserve"> </w:t>
      </w:r>
      <w:r w:rsidRPr="001467E3">
        <w:rPr>
          <w:b/>
          <w:bCs/>
          <w:lang w:eastAsia="en-US"/>
        </w:rPr>
        <w:t>в</w:t>
      </w:r>
      <w:r w:rsidRPr="001467E3">
        <w:rPr>
          <w:b/>
          <w:bCs/>
          <w:i/>
          <w:lang w:eastAsia="en-US"/>
        </w:rPr>
        <w:t xml:space="preserve"> </w:t>
      </w:r>
      <w:r w:rsidRPr="001467E3">
        <w:rPr>
          <w:b/>
          <w:bCs/>
          <w:lang w:eastAsia="en-US"/>
        </w:rPr>
        <w:t xml:space="preserve"> табличной форме подпункта 5.1  раздела 3 «Описание объекта закупки (Техническое задание)».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 xml:space="preserve">Следуя </w:t>
      </w:r>
      <w:proofErr w:type="gramStart"/>
      <w:r w:rsidRPr="001467E3">
        <w:rPr>
          <w:bCs/>
          <w:lang w:eastAsia="en-US"/>
        </w:rPr>
        <w:t>данным  требованиям</w:t>
      </w:r>
      <w:proofErr w:type="gramEnd"/>
      <w:r w:rsidRPr="001467E3">
        <w:rPr>
          <w:bCs/>
          <w:lang w:eastAsia="en-US"/>
        </w:rPr>
        <w:t>, Заявитель в полном объеме представил информацию о конкретных показателях товара предлагаемого к поставке.</w:t>
      </w:r>
    </w:p>
    <w:p w:rsidR="000757F3" w:rsidRPr="001467E3" w:rsidRDefault="000757F3" w:rsidP="000757F3">
      <w:pPr>
        <w:ind w:firstLine="567"/>
        <w:jc w:val="both"/>
        <w:rPr>
          <w:b/>
          <w:bCs/>
          <w:lang w:eastAsia="en-US"/>
        </w:rPr>
      </w:pPr>
      <w:r w:rsidRPr="001467E3">
        <w:rPr>
          <w:bCs/>
          <w:lang w:eastAsia="en-US"/>
        </w:rPr>
        <w:t xml:space="preserve">В свою очередь, требование о том, </w:t>
      </w:r>
      <w:proofErr w:type="gramStart"/>
      <w:r w:rsidRPr="001467E3">
        <w:rPr>
          <w:bCs/>
          <w:lang w:eastAsia="en-US"/>
        </w:rPr>
        <w:t>что  «</w:t>
      </w:r>
      <w:proofErr w:type="gramEnd"/>
      <w:r w:rsidRPr="001467E3">
        <w:rPr>
          <w:bCs/>
          <w:lang w:eastAsia="en-US"/>
        </w:rPr>
        <w:t xml:space="preserve">Общая площадь некапитальных сооружений (строений) подлежащих поставке, по наружным габаритам </w:t>
      </w:r>
      <w:r w:rsidRPr="006434D1">
        <w:rPr>
          <w:b/>
          <w:bCs/>
          <w:lang w:eastAsia="en-US"/>
        </w:rPr>
        <w:t xml:space="preserve">- </w:t>
      </w:r>
      <w:r w:rsidRPr="001467E3">
        <w:rPr>
          <w:bCs/>
          <w:lang w:eastAsia="en-US"/>
        </w:rPr>
        <w:t xml:space="preserve">не должна быть менее 1115 кв.» было установлено Заказчиком в пункте 4 «Общие требования к поставляемому товару» раздела 3 «Описание объекта закупки». </w:t>
      </w:r>
      <w:r w:rsidRPr="001467E3">
        <w:rPr>
          <w:b/>
          <w:bCs/>
          <w:lang w:eastAsia="en-US"/>
        </w:rPr>
        <w:t>При этом в документации об электронном аукционе не содержалось требований и указаний на необходимость предоставления в первой части заявки конкретных показателей товара в отношении сведений, описывающих общие требования к товару.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 xml:space="preserve"> С учетом положения подпункта а)</w:t>
      </w:r>
      <w:r w:rsidRPr="001467E3">
        <w:rPr>
          <w:bCs/>
          <w:lang w:eastAsia="en-US"/>
        </w:rPr>
        <w:t xml:space="preserve"> </w:t>
      </w:r>
      <w:proofErr w:type="gramStart"/>
      <w:r w:rsidRPr="001467E3">
        <w:rPr>
          <w:bCs/>
          <w:lang w:eastAsia="en-US"/>
        </w:rPr>
        <w:t>части  3</w:t>
      </w:r>
      <w:proofErr w:type="gramEnd"/>
      <w:r w:rsidRPr="001467E3">
        <w:rPr>
          <w:bCs/>
          <w:lang w:eastAsia="en-US"/>
        </w:rPr>
        <w:t xml:space="preserve"> ст. 66 Закона и требований пункта 17 раздела 2 документации об электронном аукционе Заявитель в первой части заявки  должен выразить </w:t>
      </w:r>
      <w:r w:rsidRPr="006434D1">
        <w:rPr>
          <w:bCs/>
          <w:i/>
          <w:lang w:eastAsia="en-US"/>
        </w:rPr>
        <w:t>«согласие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аукциона»</w:t>
      </w:r>
      <w:r w:rsidRPr="001467E3">
        <w:rPr>
          <w:bCs/>
          <w:lang w:eastAsia="en-US"/>
        </w:rPr>
        <w:t xml:space="preserve">. Заявитель в первой части </w:t>
      </w:r>
      <w:proofErr w:type="gramStart"/>
      <w:r w:rsidRPr="001467E3">
        <w:rPr>
          <w:bCs/>
          <w:lang w:eastAsia="en-US"/>
        </w:rPr>
        <w:t>заявки  выразил</w:t>
      </w:r>
      <w:proofErr w:type="gramEnd"/>
      <w:r w:rsidRPr="001467E3">
        <w:rPr>
          <w:bCs/>
          <w:lang w:eastAsia="en-US"/>
        </w:rPr>
        <w:t xml:space="preserve"> такое согласие на поставку товара в соответствии с требованиями документации об электронном аукционе, в том числе и с </w:t>
      </w:r>
      <w:r w:rsidRPr="006434D1">
        <w:rPr>
          <w:bCs/>
          <w:i/>
          <w:lang w:eastAsia="en-US"/>
        </w:rPr>
        <w:t>«общими требованиями к товару»</w:t>
      </w:r>
      <w:r w:rsidRPr="001467E3">
        <w:rPr>
          <w:bCs/>
          <w:lang w:eastAsia="en-US"/>
        </w:rPr>
        <w:t xml:space="preserve">,  изложенными в пункте 4 раздела 3 «Описание объекта закупки». </w:t>
      </w:r>
      <w:proofErr w:type="gramStart"/>
      <w:r w:rsidRPr="001467E3">
        <w:rPr>
          <w:bCs/>
          <w:lang w:eastAsia="en-US"/>
        </w:rPr>
        <w:t>При  этом</w:t>
      </w:r>
      <w:proofErr w:type="gramEnd"/>
      <w:r w:rsidRPr="001467E3">
        <w:rPr>
          <w:bCs/>
          <w:lang w:eastAsia="en-US"/>
        </w:rPr>
        <w:t>, в отношении требований к товару, установленных в  табличной форме подпункта 5.1  раздела 3 «Описание объекта закупки (Техническое задание)», Заявитель представил информацию о конкретных показателях товара, как этого требовали условия, изложенные в «Инструкции по оформлению первой части заявки» раздела 4 документации об электронном аукционе.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lastRenderedPageBreak/>
        <w:t>В соответствии с пунктом 1 части 4 ст.</w:t>
      </w:r>
      <w:r>
        <w:rPr>
          <w:bCs/>
          <w:lang w:eastAsia="en-US"/>
        </w:rPr>
        <w:t xml:space="preserve"> </w:t>
      </w:r>
      <w:r w:rsidRPr="001467E3">
        <w:rPr>
          <w:bCs/>
          <w:lang w:eastAsia="en-US"/>
        </w:rPr>
        <w:t xml:space="preserve">67 Закона основанием для отказа участнику закупки в допуске к электронному аукциону является </w:t>
      </w:r>
      <w:proofErr w:type="spellStart"/>
      <w:r w:rsidRPr="001467E3">
        <w:rPr>
          <w:bCs/>
          <w:lang w:eastAsia="en-US"/>
        </w:rPr>
        <w:t>непредоставление</w:t>
      </w:r>
      <w:proofErr w:type="spellEnd"/>
      <w:r w:rsidRPr="001467E3">
        <w:rPr>
          <w:bCs/>
          <w:lang w:eastAsia="en-US"/>
        </w:rPr>
        <w:t xml:space="preserve"> информации, предусмотренной частью 3 ст. 66 Закона. Отказ в допуске к участию в электронном аукционе по основаниям, не предусмотренным частью 4 настоящей статьи, не допускается. Соответственно у аукционной комиссии Заказчика отсутствовали правовые основания для отказа Заявителю в допуске к участию в электронном аукционе.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 xml:space="preserve">Более того, просим обратить внимание контролирующего органа на следующие положения документации, указывающие на отсутствие обязанности участника закупки представлять </w:t>
      </w:r>
      <w:r w:rsidRPr="006434D1">
        <w:rPr>
          <w:bCs/>
          <w:lang w:eastAsia="en-US"/>
        </w:rPr>
        <w:t>информацию об общей площади некапитальных сооружений (строений), подлежащих поставке и невозможности предоставления конкретной информации о значении данного показателя в принципе.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>Так, в таблице пункта 2</w:t>
      </w:r>
      <w:r w:rsidRPr="001467E3">
        <w:t xml:space="preserve"> «</w:t>
      </w:r>
      <w:r w:rsidRPr="001467E3">
        <w:rPr>
          <w:bCs/>
          <w:lang w:eastAsia="en-US"/>
        </w:rPr>
        <w:t xml:space="preserve">Спецификация конструктивных элементов (материалов, узлов, деталей, комплектов и т.п.), входящих в состав комплекта деревянных конструкций сборно-разборного административно бытового комплекса некапитальных сооружений (строений)» раздела 3 «Описание объекта закупки» документации об электронном аукционе содержалось следующее указание: </w:t>
      </w:r>
      <w:r w:rsidRPr="001467E3">
        <w:rPr>
          <w:bCs/>
          <w:i/>
          <w:lang w:eastAsia="en-US"/>
        </w:rPr>
        <w:t xml:space="preserve">«Более подробная информация о функциональных, технических, качественных и иных характеристиках представлена в </w:t>
      </w:r>
      <w:proofErr w:type="spellStart"/>
      <w:r w:rsidRPr="001467E3">
        <w:rPr>
          <w:bCs/>
          <w:i/>
          <w:lang w:eastAsia="en-US"/>
        </w:rPr>
        <w:t>п.п</w:t>
      </w:r>
      <w:proofErr w:type="spellEnd"/>
      <w:r w:rsidRPr="001467E3">
        <w:rPr>
          <w:bCs/>
          <w:i/>
          <w:lang w:eastAsia="en-US"/>
        </w:rPr>
        <w:t xml:space="preserve">. 5.1 п.5 настоящего раздела)». </w:t>
      </w:r>
      <w:r w:rsidRPr="001467E3">
        <w:rPr>
          <w:bCs/>
          <w:lang w:eastAsia="en-US"/>
        </w:rPr>
        <w:t>Что так же указывало на то, что требования к товарам, подлежащим поставке, в отношении которых в первой части заявки должна быть представлена информация о конкретных показателях товара, содержится исключительно в подпункте 5 пункта 5.1. раздела 3 документации об электронном аукционе, но ни как ни в иных пунктах и разделах документации</w:t>
      </w:r>
      <w:r>
        <w:rPr>
          <w:bCs/>
          <w:lang w:eastAsia="en-US"/>
        </w:rPr>
        <w:t xml:space="preserve"> об электронном аукционе</w:t>
      </w:r>
      <w:r w:rsidRPr="001467E3">
        <w:rPr>
          <w:bCs/>
          <w:lang w:eastAsia="en-US"/>
        </w:rPr>
        <w:t>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>Далее в разделе 4 «Общие требования к товару» содержалось следующее условие:</w:t>
      </w:r>
    </w:p>
    <w:p w:rsidR="000757F3" w:rsidRPr="001467E3" w:rsidRDefault="000757F3" w:rsidP="000757F3">
      <w:pPr>
        <w:ind w:firstLine="567"/>
        <w:jc w:val="both"/>
        <w:rPr>
          <w:b/>
          <w:bCs/>
          <w:u w:val="single"/>
          <w:lang w:eastAsia="en-US"/>
        </w:rPr>
      </w:pPr>
      <w:r w:rsidRPr="001467E3">
        <w:rPr>
          <w:bCs/>
          <w:lang w:eastAsia="en-US"/>
        </w:rPr>
        <w:t xml:space="preserve">«Поставщик гарантирует поставить товар и осуществить монтаж (сборку) товара в срок, в соответствии с условиями контракта и сдать Заказчику, </w:t>
      </w:r>
      <w:r w:rsidRPr="001467E3">
        <w:rPr>
          <w:b/>
          <w:bCs/>
          <w:u w:val="single"/>
          <w:lang w:eastAsia="en-US"/>
        </w:rPr>
        <w:t xml:space="preserve">а также предоставить Заказчику техническую документацию на поставляемые товары. </w:t>
      </w:r>
    </w:p>
    <w:p w:rsidR="000757F3" w:rsidRPr="001467E3" w:rsidRDefault="000757F3" w:rsidP="000757F3">
      <w:pPr>
        <w:ind w:firstLine="567"/>
        <w:jc w:val="both"/>
        <w:rPr>
          <w:bCs/>
          <w:i/>
          <w:lang w:eastAsia="en-US"/>
        </w:rPr>
      </w:pPr>
      <w:r w:rsidRPr="001467E3">
        <w:rPr>
          <w:bCs/>
          <w:i/>
          <w:lang w:eastAsia="en-US"/>
        </w:rPr>
        <w:t>«Техническая документация в соответствии с представленными Заказчиком исходными данными, представленными в настоящем разделе должна содержать в себе следующую уточненную, детализированную информацию:</w:t>
      </w:r>
    </w:p>
    <w:p w:rsidR="000757F3" w:rsidRPr="001467E3" w:rsidRDefault="000757F3" w:rsidP="000757F3">
      <w:pPr>
        <w:ind w:firstLine="567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- </w:t>
      </w:r>
      <w:r w:rsidRPr="001467E3">
        <w:rPr>
          <w:bCs/>
          <w:i/>
          <w:lang w:eastAsia="en-US"/>
        </w:rPr>
        <w:t xml:space="preserve">архитектурные решения, включающие в себя визуализацию (изображения) будущих сооружений (строений), подробные планировки, фасады, пояснительную записку с указанием высотных отметок, линейных характеристик, в том числе общий план и развертку покрытия кровли, расчетные ведомости оконных и дверных блоков с размерами готовых изделий, ведомость со снятыми площадями по стенам, потолку и полу по каждому сооружению (строению); </w:t>
      </w:r>
    </w:p>
    <w:p w:rsidR="000757F3" w:rsidRPr="001467E3" w:rsidRDefault="000757F3" w:rsidP="000757F3">
      <w:pPr>
        <w:ind w:firstLine="567"/>
        <w:jc w:val="both"/>
        <w:rPr>
          <w:bCs/>
          <w:i/>
          <w:lang w:eastAsia="en-US"/>
        </w:rPr>
      </w:pPr>
      <w:r w:rsidRPr="001467E3">
        <w:rPr>
          <w:bCs/>
          <w:i/>
          <w:lang w:eastAsia="en-US"/>
        </w:rPr>
        <w:t>-</w:t>
      </w:r>
      <w:r>
        <w:rPr>
          <w:bCs/>
          <w:i/>
          <w:lang w:eastAsia="en-US"/>
        </w:rPr>
        <w:t> </w:t>
      </w:r>
      <w:r w:rsidRPr="001467E3">
        <w:rPr>
          <w:bCs/>
          <w:i/>
          <w:lang w:eastAsia="en-US"/>
        </w:rPr>
        <w:t>конструктивные и технические решения всех конструктивных элементов деревянных конструкций, указанных по каждому будущему сооружению (строению), включая подобные спецификации всех применяемых материалов, узлов, деталей и т.п. входящих в состав комплекта деревянных конструкций.</w:t>
      </w:r>
    </w:p>
    <w:p w:rsidR="000757F3" w:rsidRPr="001467E3" w:rsidRDefault="000757F3" w:rsidP="000757F3">
      <w:pPr>
        <w:ind w:firstLine="567"/>
        <w:jc w:val="both"/>
        <w:rPr>
          <w:b/>
          <w:bCs/>
          <w:i/>
          <w:u w:val="single"/>
          <w:lang w:eastAsia="en-US"/>
        </w:rPr>
      </w:pPr>
      <w:r w:rsidRPr="001467E3">
        <w:rPr>
          <w:bCs/>
          <w:i/>
          <w:lang w:eastAsia="en-US"/>
        </w:rPr>
        <w:t xml:space="preserve">При этом </w:t>
      </w:r>
      <w:r w:rsidRPr="001467E3">
        <w:rPr>
          <w:b/>
          <w:bCs/>
          <w:i/>
          <w:u w:val="single"/>
          <w:lang w:eastAsia="en-US"/>
        </w:rPr>
        <w:t>плановые расчеты количества и объема конструктивных элементов (материалов, узлов, деталей, комплектов и т.п.) входящих в состав деревянных конструкций</w:t>
      </w:r>
      <w:r w:rsidRPr="001467E3">
        <w:rPr>
          <w:bCs/>
          <w:i/>
          <w:lang w:eastAsia="en-US"/>
        </w:rPr>
        <w:t xml:space="preserve"> сборно-разборного административно бытового комплекса некапитальных сооружений (строений) которые отражены в Спецификации, представленной в пункте 2 </w:t>
      </w:r>
      <w:r w:rsidRPr="001467E3">
        <w:rPr>
          <w:b/>
          <w:bCs/>
          <w:i/>
          <w:u w:val="single"/>
          <w:lang w:eastAsia="en-US"/>
        </w:rPr>
        <w:t>настоящего раздела подлежат уточнению, детализации и согласованию с Заказчиком».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 xml:space="preserve">Из указанных требований следовало, что в ходе исполнения контракта Поставщик должен изготовить и согласовать с заказчиком конкретные конструктивные решения некапитальных строений, подлежащих поставке, в результате чего параметры общей площади могли измениться,  При этом, изменение площадей некапитальных строений допускалось исключительно в сторону увеличения, что следовало  из установленного заказчиком общего требования, о том, что общая площадь некапитальных строений, подлежащих поставке, не должна быть менее 1115 метров квадратных. Более того, из </w:t>
      </w:r>
      <w:r w:rsidRPr="001467E3">
        <w:rPr>
          <w:bCs/>
          <w:lang w:eastAsia="en-US"/>
        </w:rPr>
        <w:lastRenderedPageBreak/>
        <w:t>представленных в пункте 3 чертежей, определяющих экспликацию помещений некапитальных строений, подлежащих поставке, следует, что их площадь равна 1115,70 метров квадратных. В совокупности данные требования указывают на то, что заказчиком были установлены лишь ориентировочные значения площадей некапитальных строений, подлежащие уточнению в ходе исполнения контракта.</w:t>
      </w:r>
      <w:r w:rsidRPr="001467E3">
        <w:t xml:space="preserve"> </w:t>
      </w:r>
      <w:r w:rsidRPr="001467E3">
        <w:rPr>
          <w:bCs/>
          <w:lang w:eastAsia="en-US"/>
        </w:rPr>
        <w:t xml:space="preserve">Из этого следует, </w:t>
      </w:r>
      <w:proofErr w:type="gramStart"/>
      <w:r w:rsidRPr="001467E3">
        <w:rPr>
          <w:bCs/>
          <w:lang w:eastAsia="en-US"/>
        </w:rPr>
        <w:t>что  Заявитель</w:t>
      </w:r>
      <w:proofErr w:type="gramEnd"/>
      <w:r w:rsidRPr="001467E3">
        <w:rPr>
          <w:bCs/>
          <w:lang w:eastAsia="en-US"/>
        </w:rPr>
        <w:t xml:space="preserve">  на момент подачи заявки не имел возможности представить информацию о конкретной площади некапитальных строений, подлежащих поставке,  и не обязан был предоставлять данную информацию. В данном случае Заявитель в первой части заявки мог лишь согласиться с установленными Заказчиком требованиями к условиям исполнения контракта, указанными в пунктах 1</w:t>
      </w:r>
      <w:r>
        <w:rPr>
          <w:bCs/>
          <w:lang w:eastAsia="en-US"/>
        </w:rPr>
        <w:t> </w:t>
      </w:r>
      <w:r w:rsidRPr="001467E3">
        <w:rPr>
          <w:bCs/>
          <w:lang w:eastAsia="en-US"/>
        </w:rPr>
        <w:t>- 4   раздела 3 «Описание объекта закупки (Техническое задание) документации об электронном аукционе. Как указано выше, в составе первой части заявки Заявитель согласился с данными условиями.</w:t>
      </w:r>
    </w:p>
    <w:p w:rsidR="000757F3" w:rsidRPr="001467E3" w:rsidRDefault="000757F3" w:rsidP="000757F3">
      <w:pPr>
        <w:ind w:firstLine="567"/>
        <w:jc w:val="both"/>
        <w:rPr>
          <w:bCs/>
          <w:lang w:eastAsia="en-US"/>
        </w:rPr>
      </w:pPr>
      <w:r w:rsidRPr="001467E3">
        <w:rPr>
          <w:bCs/>
          <w:lang w:eastAsia="en-US"/>
        </w:rPr>
        <w:t xml:space="preserve">На основании </w:t>
      </w:r>
      <w:r>
        <w:rPr>
          <w:bCs/>
          <w:lang w:eastAsia="en-US"/>
        </w:rPr>
        <w:t>изложенного полагаем, что наша з</w:t>
      </w:r>
      <w:r w:rsidRPr="001467E3">
        <w:rPr>
          <w:bCs/>
          <w:lang w:eastAsia="en-US"/>
        </w:rPr>
        <w:t xml:space="preserve">аявка </w:t>
      </w:r>
      <w:r>
        <w:rPr>
          <w:bCs/>
          <w:lang w:eastAsia="en-US"/>
        </w:rPr>
        <w:t xml:space="preserve">на участие в электронном аукционе </w:t>
      </w:r>
      <w:r w:rsidRPr="001467E3">
        <w:rPr>
          <w:bCs/>
          <w:lang w:eastAsia="en-US"/>
        </w:rPr>
        <w:t>в полном объеме отвечала требованиям части 3 ст. 66 Закона и требованиям положений документации об электронном аукционе, утвержденных Заказчиком. В свою очередь, решение аукционной комиссии об отказе Заявителю в допуске к участию в электронном аукционе является незаконным и не соответствует части 4 статьи 67 Закона.</w:t>
      </w:r>
    </w:p>
    <w:p w:rsidR="000757F3" w:rsidRPr="001467E3" w:rsidRDefault="000757F3" w:rsidP="000757F3">
      <w:pPr>
        <w:ind w:firstLine="567"/>
      </w:pPr>
      <w:r w:rsidRPr="001467E3">
        <w:rPr>
          <w:bCs/>
          <w:lang w:eastAsia="en-US"/>
        </w:rPr>
        <w:t>На основании изложенного, в соответствии со статьями 99, 105 и 106 Закона</w:t>
      </w:r>
    </w:p>
    <w:p w:rsidR="000757F3" w:rsidRPr="001467E3" w:rsidRDefault="000757F3" w:rsidP="000757F3">
      <w:pPr>
        <w:ind w:firstLine="567"/>
        <w:jc w:val="center"/>
        <w:rPr>
          <w:b/>
        </w:rPr>
      </w:pPr>
      <w:r w:rsidRPr="001467E3">
        <w:rPr>
          <w:b/>
        </w:rPr>
        <w:t>Просим:</w:t>
      </w:r>
    </w:p>
    <w:p w:rsidR="000757F3" w:rsidRPr="004E7E33" w:rsidRDefault="000757F3" w:rsidP="000757F3">
      <w:pPr>
        <w:ind w:firstLine="567"/>
        <w:jc w:val="both"/>
      </w:pPr>
      <w:r w:rsidRPr="004E7E33">
        <w:t>1. Принять настоящую жалобу к производству и инициировать проведение внеплановой проверки в отношении действий (бездействий) аукционной комиссии Заказчика в раках процедуры закупки в форме электронного аукциона на «Поставку комплектов некапитальных сооружений с доставкой, сборкой, установкой»;</w:t>
      </w:r>
    </w:p>
    <w:p w:rsidR="000757F3" w:rsidRPr="001467E3" w:rsidRDefault="000757F3" w:rsidP="000757F3">
      <w:pPr>
        <w:ind w:firstLine="567"/>
        <w:jc w:val="both"/>
      </w:pPr>
      <w:r>
        <w:t>2. </w:t>
      </w:r>
      <w:r w:rsidRPr="001467E3">
        <w:t>Признать жалобу обоснованной, а действия аукционной комиссий Заказчика не соответствующими требованиям части 4 статьи 67 Закона;</w:t>
      </w:r>
    </w:p>
    <w:p w:rsidR="000757F3" w:rsidRPr="001467E3" w:rsidRDefault="000757F3" w:rsidP="000757F3">
      <w:pPr>
        <w:ind w:firstLine="567"/>
        <w:jc w:val="both"/>
      </w:pPr>
      <w:r w:rsidRPr="001467E3">
        <w:t xml:space="preserve">3.   Выдать обязательное </w:t>
      </w:r>
      <w:proofErr w:type="gramStart"/>
      <w:r w:rsidRPr="001467E3">
        <w:t>для исполнение</w:t>
      </w:r>
      <w:proofErr w:type="gramEnd"/>
      <w:r w:rsidRPr="001467E3">
        <w:t xml:space="preserve"> предписание, которым:</w:t>
      </w:r>
    </w:p>
    <w:p w:rsidR="000757F3" w:rsidRPr="001467E3" w:rsidRDefault="000757F3" w:rsidP="000757F3">
      <w:pPr>
        <w:ind w:firstLine="567"/>
        <w:jc w:val="both"/>
      </w:pPr>
      <w:r w:rsidRPr="001467E3">
        <w:t xml:space="preserve">- обязать Заказчика продолжить процедуру закупки по определению поставщика, </w:t>
      </w:r>
    </w:p>
    <w:p w:rsidR="000757F3" w:rsidRPr="001467E3" w:rsidRDefault="000757F3" w:rsidP="000757F3">
      <w:pPr>
        <w:ind w:firstLine="567"/>
        <w:jc w:val="both"/>
      </w:pPr>
      <w:r>
        <w:t>- </w:t>
      </w:r>
      <w:r w:rsidRPr="001467E3">
        <w:t xml:space="preserve">обязать аукционную комиссию Заказчика отменить </w:t>
      </w:r>
      <w:proofErr w:type="gramStart"/>
      <w:r w:rsidRPr="001467E3">
        <w:t>принятые  решения</w:t>
      </w:r>
      <w:proofErr w:type="gramEnd"/>
      <w:r w:rsidRPr="001467E3">
        <w:t xml:space="preserve">,  в рамках процедуры </w:t>
      </w:r>
      <w:r>
        <w:t>зафиксированные в протоколе</w:t>
      </w:r>
      <w:r w:rsidRPr="001467E3">
        <w:t xml:space="preserve"> №0377100009519000007-0 от 19.09.2019 года,  и обязать пересмотреть первую часть заявки Заявителя.</w:t>
      </w:r>
    </w:p>
    <w:p w:rsidR="000757F3" w:rsidRPr="001467E3" w:rsidRDefault="000757F3" w:rsidP="000757F3">
      <w:pPr>
        <w:spacing w:after="60"/>
        <w:ind w:firstLine="567"/>
        <w:jc w:val="both"/>
        <w:rPr>
          <w:rFonts w:eastAsia="Times New Roman"/>
          <w:b/>
        </w:rPr>
      </w:pPr>
    </w:p>
    <w:p w:rsidR="000757F3" w:rsidRPr="001467E3" w:rsidRDefault="000757F3" w:rsidP="000757F3">
      <w:pPr>
        <w:ind w:firstLine="567"/>
        <w:jc w:val="both"/>
        <w:rPr>
          <w:rFonts w:eastAsia="Times New Roman"/>
          <w:b/>
        </w:rPr>
      </w:pPr>
      <w:r w:rsidRPr="001467E3">
        <w:rPr>
          <w:rFonts w:eastAsia="Times New Roman"/>
          <w:b/>
        </w:rPr>
        <w:t>Перечень документов (приложения к жалобе):</w:t>
      </w:r>
    </w:p>
    <w:p w:rsidR="000757F3" w:rsidRPr="001467E3" w:rsidRDefault="000757F3" w:rsidP="000757F3">
      <w:pPr>
        <w:ind w:firstLine="567"/>
        <w:rPr>
          <w:rFonts w:eastAsia="Times New Roman"/>
        </w:rPr>
      </w:pPr>
      <w:r>
        <w:rPr>
          <w:rFonts w:eastAsia="Times New Roman"/>
        </w:rPr>
        <w:t>1. </w:t>
      </w:r>
      <w:r w:rsidRPr="001467E3">
        <w:rPr>
          <w:rFonts w:eastAsia="Times New Roman"/>
        </w:rPr>
        <w:t xml:space="preserve">Письмо </w:t>
      </w:r>
      <w:r w:rsidRPr="001467E3">
        <w:rPr>
          <w:bCs/>
          <w:lang w:eastAsia="en-US"/>
        </w:rPr>
        <w:t>ФАС от 1 июля 2016 г. N ИА/44536/16</w:t>
      </w:r>
    </w:p>
    <w:p w:rsidR="000757F3" w:rsidRDefault="000757F3" w:rsidP="000757F3">
      <w:pPr>
        <w:ind w:firstLine="567"/>
        <w:rPr>
          <w:rFonts w:eastAsia="Times New Roman"/>
        </w:rPr>
      </w:pPr>
      <w:r>
        <w:rPr>
          <w:rFonts w:eastAsia="Times New Roman"/>
        </w:rPr>
        <w:t>2. </w:t>
      </w:r>
      <w:r w:rsidRPr="004E7E33">
        <w:rPr>
          <w:rFonts w:eastAsia="Times New Roman"/>
        </w:rPr>
        <w:t>Документ, подтверждающий полном</w:t>
      </w:r>
      <w:r>
        <w:rPr>
          <w:rFonts w:eastAsia="Times New Roman"/>
        </w:rPr>
        <w:t>очия лица, подписавшего жалобу: </w:t>
      </w:r>
    </w:p>
    <w:p w:rsidR="000757F3" w:rsidRDefault="000757F3" w:rsidP="000757F3"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467E3">
        <w:rPr>
          <w:rFonts w:eastAsia="Times New Roman"/>
        </w:rPr>
        <w:t>Решение единственного участника</w:t>
      </w:r>
      <w:r>
        <w:rPr>
          <w:rFonts w:eastAsia="Times New Roman"/>
        </w:rPr>
        <w:t xml:space="preserve"> б/н от 09.08.2013 г.</w:t>
      </w:r>
    </w:p>
    <w:p w:rsidR="000757F3" w:rsidRPr="001467E3" w:rsidRDefault="000757F3" w:rsidP="000757F3">
      <w:pPr>
        <w:ind w:firstLine="567"/>
        <w:rPr>
          <w:rFonts w:eastAsia="Times New Roman"/>
        </w:rPr>
      </w:pPr>
      <w:r>
        <w:rPr>
          <w:rFonts w:eastAsia="Times New Roman"/>
        </w:rPr>
        <w:t>- Приказ № 1 от 09.08.2013 г. о назначении директора.</w:t>
      </w:r>
    </w:p>
    <w:p w:rsidR="000757F3" w:rsidRDefault="000757F3" w:rsidP="000757F3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757F3" w:rsidRDefault="000757F3" w:rsidP="000757F3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757F3" w:rsidRDefault="000757F3" w:rsidP="000757F3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757F3" w:rsidRPr="001467E3" w:rsidRDefault="000757F3" w:rsidP="000757F3">
      <w:pPr>
        <w:pStyle w:val="ConsPlusNormal0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54D50" w:rsidRDefault="000757F3" w:rsidP="000757F3">
      <w:pPr>
        <w:ind w:left="360"/>
        <w:jc w:val="both"/>
      </w:pPr>
      <w:r w:rsidRPr="001467E3">
        <w:rPr>
          <w:b/>
        </w:rPr>
        <w:t>Директор ООО «Це</w:t>
      </w:r>
      <w:r>
        <w:rPr>
          <w:b/>
        </w:rPr>
        <w:t>нтр корпоративного обслуживания</w:t>
      </w:r>
      <w:r w:rsidRPr="001467E3">
        <w:rPr>
          <w:b/>
        </w:rPr>
        <w:t xml:space="preserve">» </w:t>
      </w:r>
      <w:bookmarkStart w:id="0" w:name="_GoBack"/>
      <w:bookmarkEnd w:id="0"/>
    </w:p>
    <w:sectPr w:rsidR="00D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A382C"/>
    <w:multiLevelType w:val="hybridMultilevel"/>
    <w:tmpl w:val="3A3444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44"/>
    <w:rsid w:val="000757F3"/>
    <w:rsid w:val="002E0CBA"/>
    <w:rsid w:val="00912C44"/>
    <w:rsid w:val="009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4387-338C-4AF4-A833-2B5DC089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57F3"/>
    <w:rPr>
      <w:rFonts w:ascii="Arial" w:hAnsi="Arial" w:cs="Arial"/>
    </w:rPr>
  </w:style>
  <w:style w:type="paragraph" w:customStyle="1" w:styleId="ConsPlusNormal0">
    <w:name w:val="ConsPlusNormal"/>
    <w:link w:val="ConsPlusNormal"/>
    <w:rsid w:val="00075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2782</Words>
  <Characters>15862</Characters>
  <Application>Microsoft Office Word</Application>
  <DocSecurity>0</DocSecurity>
  <Lines>132</Lines>
  <Paragraphs>37</Paragraphs>
  <ScaleCrop>false</ScaleCrop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Шебалдина Л.В.</dc:creator>
  <cp:keywords/>
  <dc:description/>
  <cp:lastModifiedBy>Шебалдина Л.В.</cp:lastModifiedBy>
  <cp:revision>2</cp:revision>
  <dcterms:created xsi:type="dcterms:W3CDTF">2019-09-24T06:56:00Z</dcterms:created>
  <dcterms:modified xsi:type="dcterms:W3CDTF">2019-09-24T07:00:00Z</dcterms:modified>
</cp:coreProperties>
</file>