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57" w:rsidRDefault="00FD7757" w:rsidP="00FD7757">
      <w:pPr>
        <w:spacing w:after="0" w:line="240" w:lineRule="auto"/>
        <w:ind w:right="-1"/>
        <w:jc w:val="center"/>
        <w:rPr>
          <w:rFonts w:ascii="Times New Roman" w:eastAsia="Times New Roman" w:hAnsi="Times New Roman" w:cs="Times New Roman"/>
          <w:b/>
          <w:bCs/>
          <w:sz w:val="28"/>
          <w:szCs w:val="28"/>
        </w:rPr>
      </w:pPr>
    </w:p>
    <w:p w:rsidR="00FD7757" w:rsidRDefault="00FD7757" w:rsidP="00FD7757">
      <w:pPr>
        <w:spacing w:after="0" w:line="240" w:lineRule="auto"/>
        <w:ind w:right="-1"/>
        <w:jc w:val="center"/>
        <w:rPr>
          <w:rFonts w:ascii="Times New Roman" w:eastAsia="Times New Roman" w:hAnsi="Times New Roman" w:cs="Times New Roman"/>
          <w:b/>
          <w:bCs/>
          <w:sz w:val="28"/>
          <w:szCs w:val="28"/>
        </w:rPr>
      </w:pPr>
    </w:p>
    <w:p w:rsidR="00FD7757" w:rsidRDefault="00FD7757" w:rsidP="00FD7757">
      <w:pPr>
        <w:spacing w:after="0" w:line="240" w:lineRule="auto"/>
        <w:ind w:right="-1"/>
        <w:jc w:val="center"/>
        <w:rPr>
          <w:rFonts w:ascii="Times New Roman" w:eastAsia="Times New Roman" w:hAnsi="Times New Roman" w:cs="Times New Roman"/>
          <w:b/>
          <w:bCs/>
          <w:sz w:val="28"/>
          <w:szCs w:val="28"/>
        </w:rPr>
      </w:pPr>
    </w:p>
    <w:p w:rsidR="006F193A" w:rsidRDefault="006F193A" w:rsidP="00FD7757">
      <w:pPr>
        <w:spacing w:after="0" w:line="240" w:lineRule="auto"/>
        <w:ind w:right="-1"/>
        <w:jc w:val="center"/>
        <w:rPr>
          <w:rFonts w:ascii="Times New Roman" w:eastAsia="Times New Roman" w:hAnsi="Times New Roman" w:cs="Times New Roman"/>
          <w:b/>
          <w:bCs/>
          <w:sz w:val="28"/>
          <w:szCs w:val="28"/>
        </w:rPr>
      </w:pPr>
    </w:p>
    <w:p w:rsidR="006F193A" w:rsidRDefault="006F193A" w:rsidP="00FD7757">
      <w:pPr>
        <w:spacing w:after="0" w:line="240" w:lineRule="auto"/>
        <w:ind w:right="-1"/>
        <w:jc w:val="center"/>
        <w:rPr>
          <w:rFonts w:ascii="Times New Roman" w:eastAsia="Times New Roman" w:hAnsi="Times New Roman" w:cs="Times New Roman"/>
          <w:b/>
          <w:bCs/>
          <w:sz w:val="28"/>
          <w:szCs w:val="28"/>
        </w:rPr>
      </w:pPr>
    </w:p>
    <w:p w:rsidR="006F193A" w:rsidRDefault="006F193A" w:rsidP="00FD7757">
      <w:pPr>
        <w:spacing w:after="0" w:line="240" w:lineRule="auto"/>
        <w:ind w:right="-1"/>
        <w:jc w:val="center"/>
        <w:rPr>
          <w:rFonts w:ascii="Times New Roman" w:eastAsia="Times New Roman" w:hAnsi="Times New Roman" w:cs="Times New Roman"/>
          <w:b/>
          <w:bCs/>
          <w:sz w:val="28"/>
          <w:szCs w:val="28"/>
        </w:rPr>
      </w:pPr>
    </w:p>
    <w:p w:rsidR="006F193A" w:rsidRDefault="006F193A" w:rsidP="00FD7757">
      <w:pPr>
        <w:spacing w:after="0" w:line="240" w:lineRule="auto"/>
        <w:ind w:right="-1"/>
        <w:jc w:val="center"/>
        <w:rPr>
          <w:rFonts w:ascii="Times New Roman" w:eastAsia="Times New Roman" w:hAnsi="Times New Roman" w:cs="Times New Roman"/>
          <w:b/>
          <w:bCs/>
          <w:sz w:val="28"/>
          <w:szCs w:val="28"/>
        </w:rPr>
      </w:pPr>
    </w:p>
    <w:p w:rsidR="006F193A" w:rsidRDefault="006F193A" w:rsidP="00FD7757">
      <w:pPr>
        <w:spacing w:after="0" w:line="240" w:lineRule="auto"/>
        <w:ind w:right="-1"/>
        <w:jc w:val="center"/>
        <w:rPr>
          <w:rFonts w:ascii="Times New Roman" w:eastAsia="Times New Roman" w:hAnsi="Times New Roman" w:cs="Times New Roman"/>
          <w:b/>
          <w:bCs/>
          <w:sz w:val="28"/>
          <w:szCs w:val="28"/>
        </w:rPr>
      </w:pPr>
    </w:p>
    <w:p w:rsidR="006E4F1C" w:rsidRDefault="006E4F1C" w:rsidP="00FD7757">
      <w:pPr>
        <w:spacing w:after="0" w:line="240" w:lineRule="auto"/>
        <w:ind w:right="-1"/>
        <w:jc w:val="center"/>
        <w:rPr>
          <w:rFonts w:ascii="Times New Roman" w:eastAsia="Times New Roman" w:hAnsi="Times New Roman" w:cs="Times New Roman"/>
          <w:b/>
          <w:bCs/>
          <w:sz w:val="28"/>
          <w:szCs w:val="28"/>
        </w:rPr>
      </w:pPr>
    </w:p>
    <w:p w:rsidR="006E4F1C" w:rsidRDefault="006E4F1C" w:rsidP="00FD7757">
      <w:pPr>
        <w:spacing w:after="0" w:line="240" w:lineRule="auto"/>
        <w:ind w:right="-1"/>
        <w:jc w:val="center"/>
        <w:rPr>
          <w:rFonts w:ascii="Times New Roman" w:eastAsia="Times New Roman" w:hAnsi="Times New Roman" w:cs="Times New Roman"/>
          <w:b/>
          <w:bCs/>
          <w:sz w:val="28"/>
          <w:szCs w:val="28"/>
        </w:rPr>
      </w:pPr>
    </w:p>
    <w:p w:rsidR="00BB18D9" w:rsidRDefault="00BB18D9" w:rsidP="00FD7757">
      <w:pPr>
        <w:spacing w:after="0" w:line="240" w:lineRule="auto"/>
        <w:ind w:right="-1"/>
        <w:jc w:val="center"/>
        <w:rPr>
          <w:rFonts w:ascii="Times New Roman" w:eastAsia="Times New Roman" w:hAnsi="Times New Roman" w:cs="Times New Roman"/>
          <w:b/>
          <w:bCs/>
          <w:sz w:val="28"/>
          <w:szCs w:val="28"/>
        </w:rPr>
      </w:pPr>
    </w:p>
    <w:p w:rsidR="00D05182" w:rsidRPr="00C9083A" w:rsidRDefault="00D05182" w:rsidP="00D05182">
      <w:pPr>
        <w:pStyle w:val="ConsPlusNormal"/>
        <w:spacing w:before="200"/>
        <w:ind w:firstLine="540"/>
        <w:jc w:val="center"/>
        <w:rPr>
          <w:rFonts w:ascii="Times New Roman" w:eastAsia="Times New Roman" w:hAnsi="Times New Roman" w:cs="Times New Roman"/>
          <w:b/>
          <w:bCs/>
          <w:sz w:val="28"/>
          <w:szCs w:val="28"/>
        </w:rPr>
      </w:pPr>
      <w:r w:rsidRPr="00C9083A">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б утверждении</w:t>
      </w:r>
      <w:r w:rsidRPr="00C9083A">
        <w:rPr>
          <w:rFonts w:ascii="Times New Roman" w:eastAsia="Times New Roman" w:hAnsi="Times New Roman" w:cs="Times New Roman"/>
          <w:b/>
          <w:bCs/>
          <w:sz w:val="28"/>
          <w:szCs w:val="28"/>
        </w:rPr>
        <w:t xml:space="preserve"> форм </w:t>
      </w:r>
      <w:r>
        <w:rPr>
          <w:rFonts w:ascii="Times New Roman" w:eastAsia="Times New Roman" w:hAnsi="Times New Roman" w:cs="Times New Roman"/>
          <w:b/>
          <w:bCs/>
          <w:sz w:val="28"/>
          <w:szCs w:val="28"/>
        </w:rPr>
        <w:t>и порядка</w:t>
      </w:r>
      <w:r w:rsidRPr="00C9083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подтверждения поставки товаров, </w:t>
      </w:r>
      <w:r w:rsidRPr="00C9083A">
        <w:rPr>
          <w:rFonts w:ascii="Times New Roman" w:eastAsia="Times New Roman" w:hAnsi="Times New Roman" w:cs="Times New Roman"/>
          <w:b/>
          <w:bCs/>
          <w:sz w:val="28"/>
          <w:szCs w:val="28"/>
        </w:rPr>
        <w:t>выполнения работ (их результатов), оказания услуг</w:t>
      </w:r>
      <w:r>
        <w:rPr>
          <w:rFonts w:ascii="Times New Roman" w:eastAsia="Times New Roman" w:hAnsi="Times New Roman" w:cs="Times New Roman"/>
          <w:b/>
          <w:bCs/>
          <w:sz w:val="28"/>
          <w:szCs w:val="28"/>
        </w:rPr>
        <w:t>,</w:t>
      </w:r>
      <w:r w:rsidRPr="00C9083A">
        <w:rPr>
          <w:rFonts w:ascii="Times New Roman" w:eastAsia="Times New Roman" w:hAnsi="Times New Roman" w:cs="Times New Roman"/>
          <w:b/>
          <w:bCs/>
          <w:sz w:val="28"/>
          <w:szCs w:val="28"/>
        </w:rPr>
        <w:t xml:space="preserve"> направления</w:t>
      </w:r>
      <w:r>
        <w:rPr>
          <w:rFonts w:ascii="Times New Roman" w:eastAsia="Times New Roman" w:hAnsi="Times New Roman" w:cs="Times New Roman"/>
          <w:b/>
          <w:bCs/>
          <w:sz w:val="28"/>
          <w:szCs w:val="28"/>
        </w:rPr>
        <w:t xml:space="preserve"> </w:t>
      </w:r>
      <w:r w:rsidRPr="00C9083A">
        <w:rPr>
          <w:rFonts w:ascii="Times New Roman" w:eastAsia="Times New Roman" w:hAnsi="Times New Roman" w:cs="Times New Roman"/>
          <w:b/>
          <w:bCs/>
          <w:sz w:val="28"/>
          <w:szCs w:val="28"/>
        </w:rPr>
        <w:t>информации о выявленных недостатках по поставке товаров, выполнению работ (их результатов), оказанию услуг, а также подтверждения</w:t>
      </w:r>
      <w:r>
        <w:rPr>
          <w:rFonts w:ascii="Times New Roman" w:eastAsia="Times New Roman" w:hAnsi="Times New Roman" w:cs="Times New Roman"/>
          <w:b/>
          <w:bCs/>
          <w:sz w:val="28"/>
          <w:szCs w:val="28"/>
        </w:rPr>
        <w:t xml:space="preserve"> </w:t>
      </w:r>
      <w:r w:rsidRPr="00C9083A">
        <w:rPr>
          <w:rFonts w:ascii="Times New Roman" w:eastAsia="Times New Roman" w:hAnsi="Times New Roman" w:cs="Times New Roman"/>
          <w:b/>
          <w:bCs/>
          <w:sz w:val="28"/>
          <w:szCs w:val="28"/>
        </w:rPr>
        <w:t>устранения выявленных недостатков по поставке товаров, выполнению работ (их результатов), оказанию услуг</w:t>
      </w:r>
      <w:r>
        <w:rPr>
          <w:rFonts w:ascii="Times New Roman" w:eastAsia="Times New Roman" w:hAnsi="Times New Roman" w:cs="Times New Roman"/>
          <w:b/>
          <w:bCs/>
          <w:sz w:val="28"/>
          <w:szCs w:val="28"/>
        </w:rPr>
        <w:t xml:space="preserve"> </w:t>
      </w:r>
      <w:r w:rsidR="006336DC">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 xml:space="preserve">при </w:t>
      </w:r>
      <w:r w:rsidRPr="006B4325">
        <w:rPr>
          <w:rFonts w:ascii="Times New Roman" w:hAnsi="Times New Roman"/>
          <w:b/>
          <w:color w:val="000000"/>
          <w:sz w:val="28"/>
          <w:szCs w:val="28"/>
        </w:rPr>
        <w:t>осуществлени</w:t>
      </w:r>
      <w:r>
        <w:rPr>
          <w:rFonts w:ascii="Times New Roman" w:hAnsi="Times New Roman"/>
          <w:b/>
          <w:color w:val="000000"/>
          <w:sz w:val="28"/>
          <w:szCs w:val="28"/>
        </w:rPr>
        <w:t>и</w:t>
      </w:r>
      <w:r w:rsidRPr="006B4325">
        <w:rPr>
          <w:rFonts w:ascii="Times New Roman" w:hAnsi="Times New Roman"/>
          <w:b/>
          <w:color w:val="000000"/>
          <w:sz w:val="28"/>
          <w:szCs w:val="28"/>
        </w:rPr>
        <w:t xml:space="preserve"> централизованных закупок программного обеспечения для ведения бюджетного учета</w:t>
      </w:r>
    </w:p>
    <w:p w:rsidR="00C9083A" w:rsidRDefault="00C9083A" w:rsidP="006336DC">
      <w:pPr>
        <w:spacing w:after="0" w:line="391" w:lineRule="auto"/>
        <w:ind w:right="5111"/>
        <w:rPr>
          <w:sz w:val="28"/>
          <w:szCs w:val="28"/>
        </w:rPr>
      </w:pPr>
    </w:p>
    <w:p w:rsidR="00CD45D5" w:rsidRPr="006B4325" w:rsidRDefault="00CD45D5" w:rsidP="007C4AD1">
      <w:pPr>
        <w:spacing w:after="0" w:line="360" w:lineRule="auto"/>
        <w:ind w:firstLine="709"/>
        <w:jc w:val="both"/>
        <w:rPr>
          <w:rFonts w:ascii="Times New Roman" w:hAnsi="Times New Roman"/>
          <w:color w:val="000000"/>
          <w:spacing w:val="2"/>
          <w:sz w:val="28"/>
          <w:szCs w:val="28"/>
          <w:shd w:val="clear" w:color="auto" w:fill="FFFFFF"/>
        </w:rPr>
      </w:pPr>
      <w:bookmarkStart w:id="0" w:name="Par644"/>
      <w:bookmarkEnd w:id="0"/>
      <w:r w:rsidRPr="006B4325">
        <w:rPr>
          <w:rFonts w:ascii="Times New Roman" w:hAnsi="Times New Roman"/>
          <w:color w:val="000000"/>
          <w:sz w:val="28"/>
          <w:szCs w:val="28"/>
        </w:rPr>
        <w:t xml:space="preserve">В соответствии с </w:t>
      </w:r>
      <w:r>
        <w:rPr>
          <w:rFonts w:ascii="Times New Roman" w:hAnsi="Times New Roman"/>
          <w:color w:val="000000"/>
          <w:sz w:val="28"/>
          <w:szCs w:val="28"/>
        </w:rPr>
        <w:t>абзацами третьим и пятым подпункта «б»</w:t>
      </w:r>
      <w:r w:rsidRPr="006B4325">
        <w:rPr>
          <w:rFonts w:ascii="Times New Roman" w:hAnsi="Times New Roman"/>
          <w:color w:val="000000"/>
          <w:sz w:val="28"/>
          <w:szCs w:val="28"/>
        </w:rPr>
        <w:t xml:space="preserve"> пункта </w:t>
      </w:r>
      <w:r>
        <w:rPr>
          <w:rFonts w:ascii="Times New Roman" w:hAnsi="Times New Roman"/>
          <w:color w:val="000000"/>
          <w:sz w:val="28"/>
          <w:szCs w:val="28"/>
        </w:rPr>
        <w:t>6</w:t>
      </w:r>
      <w:r w:rsidRPr="006B4325">
        <w:rPr>
          <w:rFonts w:ascii="Times New Roman" w:hAnsi="Times New Roman"/>
          <w:color w:val="000000"/>
          <w:sz w:val="28"/>
          <w:szCs w:val="28"/>
        </w:rPr>
        <w:t xml:space="preserve"> Правил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w:t>
      </w:r>
      <w:r>
        <w:rPr>
          <w:rFonts w:ascii="Times New Roman" w:hAnsi="Times New Roman"/>
          <w:color w:val="000000"/>
          <w:sz w:val="28"/>
          <w:szCs w:val="28"/>
        </w:rPr>
        <w:br/>
      </w:r>
      <w:r w:rsidRPr="006B4325">
        <w:rPr>
          <w:rFonts w:ascii="Times New Roman" w:hAnsi="Times New Roman"/>
          <w:color w:val="000000"/>
          <w:sz w:val="28"/>
          <w:szCs w:val="28"/>
        </w:rPr>
        <w:t xml:space="preserve">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w:t>
      </w:r>
      <w:r>
        <w:rPr>
          <w:rFonts w:ascii="Times New Roman" w:hAnsi="Times New Roman"/>
          <w:color w:val="000000"/>
          <w:sz w:val="28"/>
          <w:szCs w:val="28"/>
        </w:rPr>
        <w:br/>
      </w:r>
      <w:r w:rsidRPr="006B4325">
        <w:rPr>
          <w:rFonts w:ascii="Times New Roman" w:hAnsi="Times New Roman"/>
          <w:color w:val="000000"/>
          <w:sz w:val="28"/>
          <w:szCs w:val="28"/>
        </w:rPr>
        <w:t xml:space="preserve">им федеральными казенными учреждениями при планировании </w:t>
      </w:r>
      <w:r>
        <w:rPr>
          <w:rFonts w:ascii="Times New Roman" w:hAnsi="Times New Roman"/>
          <w:color w:val="000000"/>
          <w:sz w:val="28"/>
          <w:szCs w:val="28"/>
        </w:rPr>
        <w:br/>
      </w:r>
      <w:r w:rsidRPr="006B4325">
        <w:rPr>
          <w:rFonts w:ascii="Times New Roman" w:hAnsi="Times New Roman"/>
          <w:color w:val="000000"/>
          <w:sz w:val="28"/>
          <w:szCs w:val="28"/>
        </w:rPr>
        <w:t xml:space="preserve">и осуществлении централизованных закупок программного обеспечения </w:t>
      </w:r>
      <w:r>
        <w:rPr>
          <w:rFonts w:ascii="Times New Roman" w:hAnsi="Times New Roman"/>
          <w:color w:val="000000"/>
          <w:sz w:val="28"/>
          <w:szCs w:val="28"/>
        </w:rPr>
        <w:br/>
      </w:r>
      <w:r w:rsidRPr="006B4325">
        <w:rPr>
          <w:rFonts w:ascii="Times New Roman" w:hAnsi="Times New Roman"/>
          <w:color w:val="000000"/>
          <w:sz w:val="28"/>
          <w:szCs w:val="28"/>
        </w:rPr>
        <w:t>для ведения бюджетного учета</w:t>
      </w:r>
      <w:r>
        <w:rPr>
          <w:rFonts w:ascii="Times New Roman" w:hAnsi="Times New Roman"/>
          <w:color w:val="000000"/>
          <w:sz w:val="28"/>
          <w:szCs w:val="28"/>
        </w:rPr>
        <w:t>, утвержденных постановлением</w:t>
      </w:r>
      <w:r w:rsidRPr="006B4325">
        <w:rPr>
          <w:rFonts w:ascii="Times New Roman" w:hAnsi="Times New Roman"/>
          <w:color w:val="000000"/>
          <w:sz w:val="28"/>
          <w:szCs w:val="28"/>
        </w:rPr>
        <w:t xml:space="preserve"> Правительства Российской Федерации от 8 июня 2018 г. № 658 «</w:t>
      </w:r>
      <w:r w:rsidRPr="006B4325">
        <w:rPr>
          <w:rFonts w:ascii="Times New Roman" w:hAnsi="Times New Roman"/>
          <w:color w:val="000000"/>
          <w:spacing w:val="2"/>
          <w:sz w:val="28"/>
          <w:szCs w:val="28"/>
          <w:shd w:val="clear" w:color="auto" w:fill="FFFFFF"/>
        </w:rPr>
        <w:t xml:space="preserve">О централизованных закупках офисного программного обеспечения, программного обеспечения </w:t>
      </w:r>
      <w:r w:rsidR="00616645">
        <w:rPr>
          <w:rFonts w:ascii="Times New Roman" w:hAnsi="Times New Roman"/>
          <w:color w:val="000000"/>
          <w:spacing w:val="2"/>
          <w:sz w:val="28"/>
          <w:szCs w:val="28"/>
          <w:shd w:val="clear" w:color="auto" w:fill="FFFFFF"/>
        </w:rPr>
        <w:br/>
      </w:r>
      <w:r w:rsidRPr="006B4325">
        <w:rPr>
          <w:rFonts w:ascii="Times New Roman" w:hAnsi="Times New Roman"/>
          <w:color w:val="000000"/>
          <w:spacing w:val="2"/>
          <w:sz w:val="28"/>
          <w:szCs w:val="28"/>
          <w:shd w:val="clear" w:color="auto" w:fill="FFFFFF"/>
        </w:rPr>
        <w:t xml:space="preserve">для ведения бюджетного учета, а также программного обеспечения в сфере </w:t>
      </w:r>
      <w:r w:rsidRPr="006B4325">
        <w:rPr>
          <w:rFonts w:ascii="Times New Roman" w:hAnsi="Times New Roman"/>
          <w:color w:val="000000"/>
          <w:spacing w:val="2"/>
          <w:sz w:val="28"/>
          <w:szCs w:val="28"/>
          <w:shd w:val="clear" w:color="auto" w:fill="FFFFFF"/>
        </w:rPr>
        <w:lastRenderedPageBreak/>
        <w:t>информационной безопасности» (Собрание законодательства Российской Федерации</w:t>
      </w:r>
      <w:r w:rsidRPr="006B4325">
        <w:rPr>
          <w:rFonts w:ascii="Times New Roman" w:hAnsi="Times New Roman"/>
          <w:color w:val="000000"/>
          <w:sz w:val="28"/>
          <w:szCs w:val="28"/>
        </w:rPr>
        <w:t>, 2018, № 25, ст. 3684</w:t>
      </w:r>
      <w:r w:rsidR="00DB061A">
        <w:rPr>
          <w:rFonts w:ascii="Times New Roman" w:hAnsi="Times New Roman"/>
          <w:color w:val="000000"/>
          <w:sz w:val="28"/>
          <w:szCs w:val="28"/>
        </w:rPr>
        <w:t>;</w:t>
      </w:r>
      <w:r w:rsidR="00E02708">
        <w:rPr>
          <w:rFonts w:ascii="Times New Roman" w:hAnsi="Times New Roman"/>
          <w:color w:val="000000"/>
          <w:sz w:val="28"/>
          <w:szCs w:val="28"/>
        </w:rPr>
        <w:t xml:space="preserve"> </w:t>
      </w:r>
      <w:r w:rsidR="00DB061A">
        <w:rPr>
          <w:rFonts w:ascii="Times New Roman" w:hAnsi="Times New Roman"/>
          <w:color w:val="000000"/>
          <w:sz w:val="28"/>
          <w:szCs w:val="28"/>
        </w:rPr>
        <w:t>2019, № 33, ст. 4829</w:t>
      </w:r>
      <w:r w:rsidRPr="006B4325">
        <w:rPr>
          <w:rFonts w:ascii="Times New Roman" w:hAnsi="Times New Roman"/>
          <w:color w:val="000000"/>
          <w:sz w:val="28"/>
          <w:szCs w:val="28"/>
        </w:rPr>
        <w:t>)</w:t>
      </w:r>
      <w:r w:rsidRPr="006B4325">
        <w:rPr>
          <w:rFonts w:ascii="Times New Roman" w:hAnsi="Times New Roman"/>
          <w:color w:val="000000"/>
          <w:spacing w:val="2"/>
          <w:sz w:val="28"/>
          <w:szCs w:val="28"/>
          <w:shd w:val="clear" w:color="auto" w:fill="FFFFFF"/>
        </w:rPr>
        <w:t>, п р и к а з ы в а ю:</w:t>
      </w:r>
    </w:p>
    <w:p w:rsidR="00CD45D5" w:rsidRPr="00B37CDD" w:rsidRDefault="00CD45D5" w:rsidP="006E4F1C">
      <w:pPr>
        <w:pStyle w:val="a3"/>
        <w:numPr>
          <w:ilvl w:val="0"/>
          <w:numId w:val="13"/>
        </w:numPr>
        <w:tabs>
          <w:tab w:val="left" w:pos="1134"/>
        </w:tabs>
        <w:spacing w:after="0" w:line="360" w:lineRule="auto"/>
        <w:ind w:left="0" w:firstLine="709"/>
        <w:contextualSpacing w:val="0"/>
        <w:jc w:val="both"/>
        <w:rPr>
          <w:rFonts w:ascii="Times New Roman" w:hAnsi="Times New Roman"/>
          <w:color w:val="000000"/>
          <w:spacing w:val="2"/>
          <w:sz w:val="28"/>
          <w:szCs w:val="28"/>
          <w:shd w:val="clear" w:color="auto" w:fill="FFFFFF"/>
        </w:rPr>
      </w:pPr>
      <w:r w:rsidRPr="00B37CDD">
        <w:rPr>
          <w:rFonts w:ascii="Times New Roman" w:hAnsi="Times New Roman"/>
          <w:color w:val="000000"/>
          <w:spacing w:val="2"/>
          <w:sz w:val="28"/>
          <w:szCs w:val="28"/>
          <w:shd w:val="clear" w:color="auto" w:fill="FFFFFF"/>
        </w:rPr>
        <w:t>Утвердить</w:t>
      </w:r>
      <w:r w:rsidR="00B37CDD">
        <w:rPr>
          <w:rFonts w:ascii="Times New Roman" w:hAnsi="Times New Roman"/>
          <w:color w:val="000000"/>
          <w:spacing w:val="2"/>
          <w:sz w:val="28"/>
          <w:szCs w:val="28"/>
          <w:shd w:val="clear" w:color="auto" w:fill="FFFFFF"/>
        </w:rPr>
        <w:t xml:space="preserve"> </w:t>
      </w:r>
      <w:r w:rsidRPr="00B37CDD">
        <w:rPr>
          <w:rFonts w:ascii="Times New Roman" w:hAnsi="Times New Roman"/>
          <w:color w:val="000000"/>
          <w:spacing w:val="2"/>
          <w:sz w:val="28"/>
          <w:szCs w:val="28"/>
          <w:shd w:val="clear" w:color="auto" w:fill="FFFFFF"/>
        </w:rPr>
        <w:t xml:space="preserve">форму подтверждения поставки товаров, выполнения работ (их результатов), оказания услуг при осуществлении централизованных закупок программного обеспечения для ведения бюджетного учета </w:t>
      </w:r>
      <w:r w:rsidR="00B37CDD">
        <w:rPr>
          <w:rFonts w:ascii="Times New Roman" w:hAnsi="Times New Roman"/>
          <w:color w:val="000000"/>
          <w:spacing w:val="2"/>
          <w:sz w:val="28"/>
          <w:szCs w:val="28"/>
          <w:shd w:val="clear" w:color="auto" w:fill="FFFFFF"/>
        </w:rPr>
        <w:t xml:space="preserve">согласно </w:t>
      </w:r>
      <w:r w:rsidRPr="00B37CDD">
        <w:rPr>
          <w:rFonts w:ascii="Times New Roman" w:hAnsi="Times New Roman"/>
          <w:color w:val="000000"/>
          <w:spacing w:val="2"/>
          <w:sz w:val="28"/>
          <w:szCs w:val="28"/>
          <w:shd w:val="clear" w:color="auto" w:fill="FFFFFF"/>
        </w:rPr>
        <w:t>приложени</w:t>
      </w:r>
      <w:r w:rsidR="00B37CDD">
        <w:rPr>
          <w:rFonts w:ascii="Times New Roman" w:hAnsi="Times New Roman"/>
          <w:color w:val="000000"/>
          <w:spacing w:val="2"/>
          <w:sz w:val="28"/>
          <w:szCs w:val="28"/>
          <w:shd w:val="clear" w:color="auto" w:fill="FFFFFF"/>
        </w:rPr>
        <w:t>ю</w:t>
      </w:r>
      <w:r w:rsidRPr="00B37CDD">
        <w:rPr>
          <w:rFonts w:ascii="Times New Roman" w:hAnsi="Times New Roman"/>
          <w:color w:val="000000"/>
          <w:spacing w:val="2"/>
          <w:sz w:val="28"/>
          <w:szCs w:val="28"/>
          <w:shd w:val="clear" w:color="auto" w:fill="FFFFFF"/>
        </w:rPr>
        <w:t xml:space="preserve"> № 1</w:t>
      </w:r>
      <w:r w:rsidR="00B37CDD">
        <w:rPr>
          <w:rFonts w:ascii="Times New Roman" w:hAnsi="Times New Roman"/>
          <w:color w:val="000000"/>
          <w:spacing w:val="2"/>
          <w:sz w:val="28"/>
          <w:szCs w:val="28"/>
          <w:shd w:val="clear" w:color="auto" w:fill="FFFFFF"/>
        </w:rPr>
        <w:t xml:space="preserve"> к настоящему приказу.</w:t>
      </w:r>
    </w:p>
    <w:p w:rsidR="00CD45D5" w:rsidRPr="002742C1" w:rsidRDefault="00B37CDD" w:rsidP="006E4F1C">
      <w:pPr>
        <w:pStyle w:val="a3"/>
        <w:numPr>
          <w:ilvl w:val="0"/>
          <w:numId w:val="13"/>
        </w:numPr>
        <w:tabs>
          <w:tab w:val="left" w:pos="1134"/>
        </w:tabs>
        <w:spacing w:after="0" w:line="360" w:lineRule="auto"/>
        <w:ind w:left="0" w:firstLine="709"/>
        <w:contextualSpacing w:val="0"/>
        <w:jc w:val="both"/>
        <w:rPr>
          <w:rFonts w:ascii="Times New Roman" w:hAnsi="Times New Roman"/>
          <w:color w:val="000000"/>
          <w:spacing w:val="2"/>
          <w:sz w:val="28"/>
          <w:szCs w:val="28"/>
          <w:shd w:val="clear" w:color="auto" w:fill="FFFFFF"/>
        </w:rPr>
      </w:pPr>
      <w:r w:rsidRPr="00B37CDD">
        <w:rPr>
          <w:rFonts w:ascii="Times New Roman" w:hAnsi="Times New Roman"/>
          <w:color w:val="000000"/>
          <w:spacing w:val="2"/>
          <w:sz w:val="28"/>
          <w:szCs w:val="28"/>
          <w:shd w:val="clear" w:color="auto" w:fill="FFFFFF"/>
        </w:rPr>
        <w:t>Утвердить</w:t>
      </w:r>
      <w:r>
        <w:rPr>
          <w:rFonts w:ascii="Times New Roman" w:hAnsi="Times New Roman"/>
          <w:color w:val="000000"/>
          <w:spacing w:val="2"/>
          <w:sz w:val="28"/>
          <w:szCs w:val="28"/>
          <w:shd w:val="clear" w:color="auto" w:fill="FFFFFF"/>
        </w:rPr>
        <w:t xml:space="preserve"> </w:t>
      </w:r>
      <w:r w:rsidR="00CD45D5">
        <w:rPr>
          <w:rFonts w:ascii="Times New Roman" w:hAnsi="Times New Roman"/>
          <w:color w:val="000000"/>
          <w:spacing w:val="2"/>
          <w:sz w:val="28"/>
          <w:szCs w:val="28"/>
          <w:shd w:val="clear" w:color="auto" w:fill="FFFFFF"/>
        </w:rPr>
        <w:t>ф</w:t>
      </w:r>
      <w:r w:rsidR="00CD45D5" w:rsidRPr="002742C1">
        <w:rPr>
          <w:rFonts w:ascii="Times New Roman" w:hAnsi="Times New Roman"/>
          <w:color w:val="000000"/>
          <w:spacing w:val="2"/>
          <w:sz w:val="28"/>
          <w:szCs w:val="28"/>
          <w:shd w:val="clear" w:color="auto" w:fill="FFFFFF"/>
        </w:rPr>
        <w:t>орму</w:t>
      </w:r>
      <w:r w:rsidR="00DB061A">
        <w:rPr>
          <w:rFonts w:ascii="Times New Roman" w:hAnsi="Times New Roman"/>
          <w:color w:val="000000"/>
          <w:spacing w:val="2"/>
          <w:sz w:val="28"/>
          <w:szCs w:val="28"/>
          <w:shd w:val="clear" w:color="auto" w:fill="FFFFFF"/>
        </w:rPr>
        <w:t xml:space="preserve"> направления</w:t>
      </w:r>
      <w:r w:rsidR="00CD45D5" w:rsidRPr="002742C1">
        <w:rPr>
          <w:rFonts w:ascii="Times New Roman" w:hAnsi="Times New Roman"/>
          <w:color w:val="000000"/>
          <w:spacing w:val="2"/>
          <w:sz w:val="28"/>
          <w:szCs w:val="28"/>
          <w:shd w:val="clear" w:color="auto" w:fill="FFFFFF"/>
        </w:rPr>
        <w:t xml:space="preserve"> информации о выявленных недостатках по поставке товаров, выполнению работ (их результатов), оказанию услуг при осуществлении централизованных закупок программного обеспечения для ведения бюджетного учета </w:t>
      </w:r>
      <w:r>
        <w:rPr>
          <w:rFonts w:ascii="Times New Roman" w:hAnsi="Times New Roman"/>
          <w:color w:val="000000"/>
          <w:spacing w:val="2"/>
          <w:sz w:val="28"/>
          <w:szCs w:val="28"/>
          <w:shd w:val="clear" w:color="auto" w:fill="FFFFFF"/>
        </w:rPr>
        <w:t xml:space="preserve">согласно </w:t>
      </w:r>
      <w:r w:rsidRPr="00B37CDD">
        <w:rPr>
          <w:rFonts w:ascii="Times New Roman" w:hAnsi="Times New Roman"/>
          <w:color w:val="000000"/>
          <w:spacing w:val="2"/>
          <w:sz w:val="28"/>
          <w:szCs w:val="28"/>
          <w:shd w:val="clear" w:color="auto" w:fill="FFFFFF"/>
        </w:rPr>
        <w:t>приложени</w:t>
      </w:r>
      <w:r>
        <w:rPr>
          <w:rFonts w:ascii="Times New Roman" w:hAnsi="Times New Roman"/>
          <w:color w:val="000000"/>
          <w:spacing w:val="2"/>
          <w:sz w:val="28"/>
          <w:szCs w:val="28"/>
          <w:shd w:val="clear" w:color="auto" w:fill="FFFFFF"/>
        </w:rPr>
        <w:t>ю</w:t>
      </w:r>
      <w:r w:rsidRPr="00B37CDD">
        <w:rPr>
          <w:rFonts w:ascii="Times New Roman" w:hAnsi="Times New Roman"/>
          <w:color w:val="000000"/>
          <w:spacing w:val="2"/>
          <w:sz w:val="28"/>
          <w:szCs w:val="28"/>
          <w:shd w:val="clear" w:color="auto" w:fill="FFFFFF"/>
        </w:rPr>
        <w:t xml:space="preserve"> № </w:t>
      </w:r>
      <w:r>
        <w:rPr>
          <w:rFonts w:ascii="Times New Roman" w:hAnsi="Times New Roman"/>
          <w:color w:val="000000"/>
          <w:spacing w:val="2"/>
          <w:sz w:val="28"/>
          <w:szCs w:val="28"/>
          <w:shd w:val="clear" w:color="auto" w:fill="FFFFFF"/>
        </w:rPr>
        <w:t>2 к настоящему приказу.</w:t>
      </w:r>
    </w:p>
    <w:p w:rsidR="00CD45D5" w:rsidRPr="002742C1" w:rsidRDefault="00B37CDD" w:rsidP="006E4F1C">
      <w:pPr>
        <w:pStyle w:val="a3"/>
        <w:numPr>
          <w:ilvl w:val="0"/>
          <w:numId w:val="13"/>
        </w:numPr>
        <w:tabs>
          <w:tab w:val="left" w:pos="1134"/>
        </w:tabs>
        <w:spacing w:after="0" w:line="360" w:lineRule="auto"/>
        <w:ind w:left="0" w:firstLine="709"/>
        <w:contextualSpacing w:val="0"/>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Утвердить </w:t>
      </w:r>
      <w:r w:rsidR="00CD45D5">
        <w:rPr>
          <w:rFonts w:ascii="Times New Roman" w:hAnsi="Times New Roman"/>
          <w:color w:val="000000"/>
          <w:spacing w:val="2"/>
          <w:sz w:val="28"/>
          <w:szCs w:val="28"/>
          <w:shd w:val="clear" w:color="auto" w:fill="FFFFFF"/>
        </w:rPr>
        <w:t>ф</w:t>
      </w:r>
      <w:r w:rsidR="00CD45D5" w:rsidRPr="002742C1">
        <w:rPr>
          <w:rFonts w:ascii="Times New Roman" w:hAnsi="Times New Roman"/>
          <w:color w:val="000000"/>
          <w:spacing w:val="2"/>
          <w:sz w:val="28"/>
          <w:szCs w:val="28"/>
          <w:shd w:val="clear" w:color="auto" w:fill="FFFFFF"/>
        </w:rPr>
        <w:t xml:space="preserve">орму подтверждения устранения выявленных недостатков по поставке товаров, выполнению работ (их результатов), оказанию услуг при осуществлении централизованных закупок программного обеспечения для ведения бюджетного учета </w:t>
      </w:r>
      <w:r>
        <w:rPr>
          <w:rFonts w:ascii="Times New Roman" w:hAnsi="Times New Roman"/>
          <w:color w:val="000000"/>
          <w:spacing w:val="2"/>
          <w:sz w:val="28"/>
          <w:szCs w:val="28"/>
          <w:shd w:val="clear" w:color="auto" w:fill="FFFFFF"/>
        </w:rPr>
        <w:t xml:space="preserve">согласно </w:t>
      </w:r>
      <w:r w:rsidRPr="00B37CDD">
        <w:rPr>
          <w:rFonts w:ascii="Times New Roman" w:hAnsi="Times New Roman"/>
          <w:color w:val="000000"/>
          <w:spacing w:val="2"/>
          <w:sz w:val="28"/>
          <w:szCs w:val="28"/>
          <w:shd w:val="clear" w:color="auto" w:fill="FFFFFF"/>
        </w:rPr>
        <w:t>приложени</w:t>
      </w:r>
      <w:r>
        <w:rPr>
          <w:rFonts w:ascii="Times New Roman" w:hAnsi="Times New Roman"/>
          <w:color w:val="000000"/>
          <w:spacing w:val="2"/>
          <w:sz w:val="28"/>
          <w:szCs w:val="28"/>
          <w:shd w:val="clear" w:color="auto" w:fill="FFFFFF"/>
        </w:rPr>
        <w:t>ю</w:t>
      </w:r>
      <w:r w:rsidRPr="00B37CDD">
        <w:rPr>
          <w:rFonts w:ascii="Times New Roman" w:hAnsi="Times New Roman"/>
          <w:color w:val="000000"/>
          <w:spacing w:val="2"/>
          <w:sz w:val="28"/>
          <w:szCs w:val="28"/>
          <w:shd w:val="clear" w:color="auto" w:fill="FFFFFF"/>
        </w:rPr>
        <w:t xml:space="preserve"> № </w:t>
      </w:r>
      <w:r w:rsidR="006E4F1C">
        <w:rPr>
          <w:rFonts w:ascii="Times New Roman" w:hAnsi="Times New Roman"/>
          <w:color w:val="000000"/>
          <w:spacing w:val="2"/>
          <w:sz w:val="28"/>
          <w:szCs w:val="28"/>
          <w:shd w:val="clear" w:color="auto" w:fill="FFFFFF"/>
        </w:rPr>
        <w:t>3</w:t>
      </w:r>
      <w:r>
        <w:rPr>
          <w:rFonts w:ascii="Times New Roman" w:hAnsi="Times New Roman"/>
          <w:color w:val="000000"/>
          <w:spacing w:val="2"/>
          <w:sz w:val="28"/>
          <w:szCs w:val="28"/>
          <w:shd w:val="clear" w:color="auto" w:fill="FFFFFF"/>
        </w:rPr>
        <w:t xml:space="preserve"> к настоящему приказу.</w:t>
      </w:r>
    </w:p>
    <w:p w:rsidR="00CD45D5" w:rsidRPr="00492CDB" w:rsidRDefault="00B37CDD" w:rsidP="006E4F1C">
      <w:pPr>
        <w:pStyle w:val="a3"/>
        <w:numPr>
          <w:ilvl w:val="0"/>
          <w:numId w:val="13"/>
        </w:numPr>
        <w:tabs>
          <w:tab w:val="left" w:pos="1134"/>
        </w:tabs>
        <w:spacing w:after="0" w:line="360" w:lineRule="auto"/>
        <w:ind w:left="0" w:firstLine="709"/>
        <w:contextualSpacing w:val="0"/>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Утвердить </w:t>
      </w:r>
      <w:r w:rsidR="00CD45D5" w:rsidRPr="00492CDB">
        <w:rPr>
          <w:rFonts w:ascii="Times New Roman" w:hAnsi="Times New Roman"/>
          <w:color w:val="000000"/>
          <w:spacing w:val="2"/>
          <w:sz w:val="28"/>
          <w:szCs w:val="28"/>
          <w:shd w:val="clear" w:color="auto" w:fill="FFFFFF"/>
        </w:rPr>
        <w:t xml:space="preserve">Порядок </w:t>
      </w:r>
      <w:r w:rsidR="00CD45D5" w:rsidRPr="006336DC">
        <w:rPr>
          <w:rFonts w:ascii="Times New Roman" w:hAnsi="Times New Roman"/>
          <w:color w:val="000000"/>
          <w:spacing w:val="2"/>
          <w:sz w:val="28"/>
          <w:szCs w:val="28"/>
          <w:shd w:val="clear" w:color="auto" w:fill="FFFFFF"/>
        </w:rPr>
        <w:t xml:space="preserve">подтверждения поставки товаров, выполнения работ (их результатов), оказания услуг, направления информации </w:t>
      </w:r>
      <w:r w:rsidR="00CD45D5">
        <w:rPr>
          <w:rFonts w:ascii="Times New Roman" w:hAnsi="Times New Roman"/>
          <w:color w:val="000000"/>
          <w:spacing w:val="2"/>
          <w:sz w:val="28"/>
          <w:szCs w:val="28"/>
          <w:shd w:val="clear" w:color="auto" w:fill="FFFFFF"/>
        </w:rPr>
        <w:br/>
      </w:r>
      <w:r w:rsidR="00CD45D5" w:rsidRPr="006336DC">
        <w:rPr>
          <w:rFonts w:ascii="Times New Roman" w:hAnsi="Times New Roman"/>
          <w:color w:val="000000"/>
          <w:spacing w:val="2"/>
          <w:sz w:val="28"/>
          <w:szCs w:val="28"/>
          <w:shd w:val="clear" w:color="auto" w:fill="FFFFFF"/>
        </w:rPr>
        <w:t xml:space="preserve">о выявленных недостатках по поставке товаров, выполнению работ </w:t>
      </w:r>
      <w:r w:rsidR="00CD45D5">
        <w:rPr>
          <w:rFonts w:ascii="Times New Roman" w:hAnsi="Times New Roman"/>
          <w:color w:val="000000"/>
          <w:spacing w:val="2"/>
          <w:sz w:val="28"/>
          <w:szCs w:val="28"/>
          <w:shd w:val="clear" w:color="auto" w:fill="FFFFFF"/>
        </w:rPr>
        <w:br/>
      </w:r>
      <w:r w:rsidR="00CD45D5" w:rsidRPr="006336DC">
        <w:rPr>
          <w:rFonts w:ascii="Times New Roman" w:hAnsi="Times New Roman"/>
          <w:color w:val="000000"/>
          <w:spacing w:val="2"/>
          <w:sz w:val="28"/>
          <w:szCs w:val="28"/>
          <w:shd w:val="clear" w:color="auto" w:fill="FFFFFF"/>
        </w:rPr>
        <w:t xml:space="preserve">(их результатов), оказанию услуг, а также подтверждения устранения выявленных недостатков по поставке товаров, выполнению работ </w:t>
      </w:r>
      <w:r w:rsidR="00CD45D5">
        <w:rPr>
          <w:rFonts w:ascii="Times New Roman" w:hAnsi="Times New Roman"/>
          <w:color w:val="000000"/>
          <w:spacing w:val="2"/>
          <w:sz w:val="28"/>
          <w:szCs w:val="28"/>
          <w:shd w:val="clear" w:color="auto" w:fill="FFFFFF"/>
        </w:rPr>
        <w:br/>
      </w:r>
      <w:r w:rsidR="00CD45D5" w:rsidRPr="006336DC">
        <w:rPr>
          <w:rFonts w:ascii="Times New Roman" w:hAnsi="Times New Roman"/>
          <w:color w:val="000000"/>
          <w:spacing w:val="2"/>
          <w:sz w:val="28"/>
          <w:szCs w:val="28"/>
          <w:shd w:val="clear" w:color="auto" w:fill="FFFFFF"/>
        </w:rPr>
        <w:t>(их результатов), оказанию услуг при осуществлении централизованных закупок программного обеспечения для ведения бюджетного учета</w:t>
      </w:r>
      <w:r w:rsidR="00CD45D5" w:rsidRPr="00492CDB">
        <w:rPr>
          <w:rFonts w:ascii="Times New Roman" w:hAnsi="Times New Roman"/>
          <w:color w:val="000000"/>
          <w:spacing w:val="2"/>
          <w:sz w:val="28"/>
          <w:szCs w:val="28"/>
          <w:shd w:val="clear" w:color="auto" w:fill="FFFFFF"/>
        </w:rPr>
        <w:t xml:space="preserve"> </w:t>
      </w:r>
      <w:r w:rsidR="006E4F1C">
        <w:rPr>
          <w:rFonts w:ascii="Times New Roman" w:hAnsi="Times New Roman"/>
          <w:color w:val="000000"/>
          <w:spacing w:val="2"/>
          <w:sz w:val="28"/>
          <w:szCs w:val="28"/>
          <w:shd w:val="clear" w:color="auto" w:fill="FFFFFF"/>
        </w:rPr>
        <w:t xml:space="preserve">согласно </w:t>
      </w:r>
      <w:r w:rsidR="006E4F1C" w:rsidRPr="00B37CDD">
        <w:rPr>
          <w:rFonts w:ascii="Times New Roman" w:hAnsi="Times New Roman"/>
          <w:color w:val="000000"/>
          <w:spacing w:val="2"/>
          <w:sz w:val="28"/>
          <w:szCs w:val="28"/>
          <w:shd w:val="clear" w:color="auto" w:fill="FFFFFF"/>
        </w:rPr>
        <w:t>приложени</w:t>
      </w:r>
      <w:r w:rsidR="006E4F1C">
        <w:rPr>
          <w:rFonts w:ascii="Times New Roman" w:hAnsi="Times New Roman"/>
          <w:color w:val="000000"/>
          <w:spacing w:val="2"/>
          <w:sz w:val="28"/>
          <w:szCs w:val="28"/>
          <w:shd w:val="clear" w:color="auto" w:fill="FFFFFF"/>
        </w:rPr>
        <w:t>ю</w:t>
      </w:r>
      <w:r w:rsidR="006E4F1C" w:rsidRPr="00B37CDD">
        <w:rPr>
          <w:rFonts w:ascii="Times New Roman" w:hAnsi="Times New Roman"/>
          <w:color w:val="000000"/>
          <w:spacing w:val="2"/>
          <w:sz w:val="28"/>
          <w:szCs w:val="28"/>
          <w:shd w:val="clear" w:color="auto" w:fill="FFFFFF"/>
        </w:rPr>
        <w:t xml:space="preserve"> № </w:t>
      </w:r>
      <w:r w:rsidR="006E4F1C">
        <w:rPr>
          <w:rFonts w:ascii="Times New Roman" w:hAnsi="Times New Roman"/>
          <w:color w:val="000000"/>
          <w:spacing w:val="2"/>
          <w:sz w:val="28"/>
          <w:szCs w:val="28"/>
          <w:shd w:val="clear" w:color="auto" w:fill="FFFFFF"/>
        </w:rPr>
        <w:t>4 к настоящему приказу.</w:t>
      </w:r>
    </w:p>
    <w:p w:rsidR="008E4ABD" w:rsidRDefault="008E4ABD" w:rsidP="006336DC">
      <w:pPr>
        <w:spacing w:after="0"/>
        <w:rPr>
          <w:rFonts w:ascii="Times New Roman" w:eastAsia="Times New Roman" w:hAnsi="Times New Roman" w:cs="Times New Roman"/>
          <w:bCs/>
          <w:sz w:val="28"/>
          <w:szCs w:val="28"/>
        </w:rPr>
      </w:pPr>
    </w:p>
    <w:p w:rsidR="008E4ABD" w:rsidRPr="006B4325" w:rsidRDefault="008E4ABD" w:rsidP="006336DC">
      <w:pPr>
        <w:tabs>
          <w:tab w:val="right" w:pos="9497"/>
        </w:tabs>
        <w:spacing w:after="0"/>
        <w:jc w:val="both"/>
        <w:rPr>
          <w:rFonts w:ascii="Times New Roman" w:hAnsi="Times New Roman"/>
          <w:color w:val="000000"/>
          <w:sz w:val="28"/>
          <w:szCs w:val="28"/>
        </w:rPr>
      </w:pPr>
      <w:r w:rsidRPr="006B4325">
        <w:rPr>
          <w:rFonts w:ascii="Times New Roman" w:hAnsi="Times New Roman"/>
          <w:color w:val="000000"/>
          <w:sz w:val="28"/>
          <w:szCs w:val="28"/>
        </w:rPr>
        <w:t>Руководитель</w:t>
      </w:r>
      <w:r>
        <w:rPr>
          <w:rFonts w:ascii="Times New Roman" w:hAnsi="Times New Roman"/>
          <w:color w:val="000000"/>
          <w:sz w:val="28"/>
          <w:szCs w:val="28"/>
        </w:rPr>
        <w:tab/>
      </w:r>
      <w:r w:rsidRPr="006B4325">
        <w:rPr>
          <w:rFonts w:ascii="Times New Roman" w:hAnsi="Times New Roman"/>
          <w:color w:val="000000"/>
          <w:sz w:val="28"/>
          <w:szCs w:val="28"/>
        </w:rPr>
        <w:t xml:space="preserve">Р.Е. </w:t>
      </w:r>
      <w:proofErr w:type="spellStart"/>
      <w:r w:rsidRPr="006B4325">
        <w:rPr>
          <w:rFonts w:ascii="Times New Roman" w:hAnsi="Times New Roman"/>
          <w:color w:val="000000"/>
          <w:sz w:val="28"/>
          <w:szCs w:val="28"/>
        </w:rPr>
        <w:t>Артюхин</w:t>
      </w:r>
      <w:proofErr w:type="spellEnd"/>
    </w:p>
    <w:p w:rsidR="006F193A" w:rsidRDefault="006F193A" w:rsidP="006336DC">
      <w:pPr>
        <w:spacing w:after="0"/>
        <w:rPr>
          <w:rFonts w:ascii="Times New Roman" w:eastAsia="Times New Roman" w:hAnsi="Times New Roman" w:cs="Times New Roman"/>
          <w:bCs/>
          <w:sz w:val="28"/>
          <w:szCs w:val="28"/>
        </w:rPr>
      </w:pPr>
    </w:p>
    <w:p w:rsidR="005627BA" w:rsidRPr="006B4325" w:rsidRDefault="005627BA" w:rsidP="006336DC">
      <w:pPr>
        <w:tabs>
          <w:tab w:val="left" w:pos="0"/>
        </w:tabs>
        <w:spacing w:after="0" w:line="240" w:lineRule="auto"/>
        <w:rPr>
          <w:rFonts w:ascii="Times New Roman" w:hAnsi="Times New Roman"/>
          <w:color w:val="000000"/>
          <w:sz w:val="28"/>
          <w:szCs w:val="28"/>
        </w:rPr>
      </w:pPr>
      <w:r w:rsidRPr="006B4325">
        <w:rPr>
          <w:rFonts w:ascii="Times New Roman" w:hAnsi="Times New Roman"/>
          <w:color w:val="000000"/>
          <w:sz w:val="28"/>
          <w:szCs w:val="28"/>
        </w:rPr>
        <w:t>СОГЛАСОВАНО</w:t>
      </w:r>
    </w:p>
    <w:p w:rsidR="00E02708" w:rsidRDefault="005627BA" w:rsidP="006336DC">
      <w:pPr>
        <w:tabs>
          <w:tab w:val="left" w:pos="0"/>
        </w:tabs>
        <w:spacing w:after="0" w:line="240" w:lineRule="auto"/>
        <w:rPr>
          <w:rFonts w:ascii="Times New Roman" w:hAnsi="Times New Roman"/>
          <w:color w:val="000000"/>
          <w:sz w:val="28"/>
          <w:szCs w:val="28"/>
        </w:rPr>
      </w:pPr>
      <w:r w:rsidRPr="006B4325">
        <w:rPr>
          <w:rFonts w:ascii="Times New Roman" w:hAnsi="Times New Roman"/>
          <w:color w:val="000000"/>
          <w:sz w:val="28"/>
          <w:szCs w:val="28"/>
        </w:rPr>
        <w:t>Первый заместитель</w:t>
      </w:r>
      <w:r w:rsidR="00DB061A">
        <w:rPr>
          <w:rFonts w:ascii="Times New Roman" w:hAnsi="Times New Roman"/>
          <w:color w:val="000000"/>
          <w:sz w:val="28"/>
          <w:szCs w:val="28"/>
        </w:rPr>
        <w:t xml:space="preserve"> </w:t>
      </w:r>
      <w:r w:rsidRPr="006B4325">
        <w:rPr>
          <w:rFonts w:ascii="Times New Roman" w:hAnsi="Times New Roman"/>
          <w:color w:val="000000"/>
          <w:sz w:val="28"/>
          <w:szCs w:val="28"/>
        </w:rPr>
        <w:t>Министр</w:t>
      </w:r>
      <w:r w:rsidR="00DB061A">
        <w:rPr>
          <w:rFonts w:ascii="Times New Roman" w:hAnsi="Times New Roman"/>
          <w:color w:val="000000"/>
          <w:sz w:val="28"/>
          <w:szCs w:val="28"/>
        </w:rPr>
        <w:t>а</w:t>
      </w:r>
      <w:r w:rsidRPr="006B4325">
        <w:rPr>
          <w:rFonts w:ascii="Times New Roman" w:hAnsi="Times New Roman"/>
          <w:color w:val="000000"/>
          <w:sz w:val="28"/>
          <w:szCs w:val="28"/>
        </w:rPr>
        <w:t xml:space="preserve"> финансов </w:t>
      </w:r>
    </w:p>
    <w:p w:rsidR="005627BA" w:rsidRPr="006B4325" w:rsidRDefault="005627BA" w:rsidP="006336DC">
      <w:pPr>
        <w:tabs>
          <w:tab w:val="left" w:pos="0"/>
        </w:tabs>
        <w:spacing w:after="0" w:line="240" w:lineRule="auto"/>
        <w:rPr>
          <w:rFonts w:ascii="Times New Roman" w:hAnsi="Times New Roman"/>
          <w:color w:val="000000"/>
          <w:sz w:val="28"/>
          <w:szCs w:val="28"/>
        </w:rPr>
      </w:pPr>
      <w:r w:rsidRPr="006B4325">
        <w:rPr>
          <w:rFonts w:ascii="Times New Roman" w:hAnsi="Times New Roman"/>
          <w:color w:val="000000"/>
          <w:sz w:val="28"/>
          <w:szCs w:val="28"/>
        </w:rPr>
        <w:t xml:space="preserve">Российской Федерации </w:t>
      </w:r>
    </w:p>
    <w:p w:rsidR="005627BA" w:rsidRPr="006B4325" w:rsidRDefault="005627BA" w:rsidP="006336DC">
      <w:pPr>
        <w:tabs>
          <w:tab w:val="left" w:pos="0"/>
        </w:tabs>
        <w:spacing w:after="0" w:line="240" w:lineRule="auto"/>
        <w:rPr>
          <w:rFonts w:ascii="Times New Roman" w:hAnsi="Times New Roman"/>
          <w:color w:val="000000"/>
          <w:sz w:val="28"/>
          <w:szCs w:val="28"/>
        </w:rPr>
      </w:pPr>
      <w:r w:rsidRPr="006B4325">
        <w:rPr>
          <w:rFonts w:ascii="Times New Roman" w:hAnsi="Times New Roman"/>
          <w:color w:val="000000"/>
          <w:sz w:val="28"/>
          <w:szCs w:val="28"/>
        </w:rPr>
        <w:t xml:space="preserve">__________________ </w:t>
      </w:r>
      <w:r w:rsidR="00DB061A">
        <w:rPr>
          <w:rFonts w:ascii="Times New Roman" w:hAnsi="Times New Roman"/>
          <w:color w:val="000000"/>
          <w:sz w:val="28"/>
          <w:szCs w:val="28"/>
        </w:rPr>
        <w:t>Т.Г. Нестеренко</w:t>
      </w:r>
    </w:p>
    <w:p w:rsidR="005627BA" w:rsidRPr="00655E6D" w:rsidRDefault="005627BA" w:rsidP="00FD7757">
      <w:pPr>
        <w:rPr>
          <w:rFonts w:ascii="Times New Roman" w:eastAsia="Times New Roman" w:hAnsi="Times New Roman" w:cs="Times New Roman"/>
          <w:bCs/>
          <w:sz w:val="28"/>
          <w:szCs w:val="28"/>
        </w:rPr>
      </w:pPr>
      <w:r w:rsidRPr="00655E6D">
        <w:rPr>
          <w:rFonts w:ascii="Times New Roman" w:hAnsi="Times New Roman"/>
          <w:color w:val="000000"/>
          <w:sz w:val="28"/>
          <w:szCs w:val="28"/>
        </w:rPr>
        <w:t>«_</w:t>
      </w:r>
      <w:r w:rsidR="008C4753">
        <w:rPr>
          <w:rFonts w:ascii="Times New Roman" w:hAnsi="Times New Roman"/>
          <w:color w:val="000000"/>
          <w:sz w:val="28"/>
          <w:szCs w:val="28"/>
        </w:rPr>
        <w:t>_</w:t>
      </w:r>
      <w:r w:rsidRPr="00655E6D">
        <w:rPr>
          <w:rFonts w:ascii="Times New Roman" w:hAnsi="Times New Roman"/>
          <w:color w:val="000000"/>
          <w:sz w:val="28"/>
          <w:szCs w:val="28"/>
        </w:rPr>
        <w:t>_» _____________201</w:t>
      </w:r>
      <w:r w:rsidR="00D05182" w:rsidRPr="00655E6D">
        <w:rPr>
          <w:rFonts w:ascii="Times New Roman" w:hAnsi="Times New Roman"/>
          <w:color w:val="000000"/>
          <w:sz w:val="28"/>
          <w:szCs w:val="28"/>
        </w:rPr>
        <w:t>9</w:t>
      </w:r>
      <w:r w:rsidRPr="00655E6D">
        <w:rPr>
          <w:rFonts w:ascii="Times New Roman" w:hAnsi="Times New Roman"/>
          <w:color w:val="000000"/>
          <w:sz w:val="28"/>
          <w:szCs w:val="28"/>
        </w:rPr>
        <w:t xml:space="preserve"> г.</w:t>
      </w:r>
    </w:p>
    <w:p w:rsidR="005627BA" w:rsidRPr="00655E6D" w:rsidRDefault="005627BA" w:rsidP="00FD7757">
      <w:pPr>
        <w:rPr>
          <w:rFonts w:ascii="Times New Roman" w:eastAsia="Times New Roman" w:hAnsi="Times New Roman" w:cs="Times New Roman"/>
          <w:bCs/>
          <w:sz w:val="28"/>
          <w:szCs w:val="28"/>
        </w:rPr>
        <w:sectPr w:rsidR="005627BA" w:rsidRPr="00655E6D" w:rsidSect="006E4F1C">
          <w:headerReference w:type="default" r:id="rId8"/>
          <w:footnotePr>
            <w:numRestart w:val="eachPage"/>
          </w:footnotePr>
          <w:pgSz w:w="11907" w:h="16839" w:code="9"/>
          <w:pgMar w:top="1418" w:right="1134" w:bottom="567" w:left="1276" w:header="709" w:footer="709" w:gutter="0"/>
          <w:pgNumType w:start="1"/>
          <w:cols w:space="708"/>
          <w:titlePg/>
          <w:docGrid w:linePitch="360"/>
        </w:sectPr>
      </w:pPr>
    </w:p>
    <w:p w:rsidR="00492CDB" w:rsidRPr="00655E6D" w:rsidRDefault="00492CDB" w:rsidP="00492CDB">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lastRenderedPageBreak/>
        <w:t>Приложение № 1</w:t>
      </w:r>
    </w:p>
    <w:p w:rsidR="00492CDB" w:rsidRPr="00655E6D" w:rsidRDefault="00492CDB" w:rsidP="00492CDB">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 xml:space="preserve">к приказу Федерального казначейства </w:t>
      </w:r>
    </w:p>
    <w:p w:rsidR="00492CDB" w:rsidRPr="00655E6D" w:rsidRDefault="00492CDB" w:rsidP="00492CDB">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от «___» _________ 2019 г. № ___</w:t>
      </w:r>
    </w:p>
    <w:p w:rsidR="00492CDB" w:rsidRPr="00655E6D" w:rsidRDefault="00492CDB" w:rsidP="00492CDB">
      <w:pPr>
        <w:spacing w:after="0" w:line="240" w:lineRule="auto"/>
        <w:ind w:left="3969"/>
        <w:jc w:val="center"/>
        <w:rPr>
          <w:rFonts w:ascii="Times New Roman" w:hAnsi="Times New Roman" w:cs="Times New Roman"/>
          <w:sz w:val="24"/>
          <w:szCs w:val="24"/>
        </w:rPr>
      </w:pPr>
    </w:p>
    <w:p w:rsidR="00492CDB" w:rsidRPr="00655E6D" w:rsidRDefault="00492CDB" w:rsidP="00492CDB">
      <w:pPr>
        <w:spacing w:after="0" w:line="240" w:lineRule="auto"/>
        <w:jc w:val="center"/>
        <w:rPr>
          <w:rFonts w:ascii="Times New Roman" w:hAnsi="Times New Roman"/>
          <w:b/>
          <w:color w:val="000000"/>
          <w:spacing w:val="40"/>
          <w:sz w:val="28"/>
          <w:szCs w:val="28"/>
          <w:shd w:val="clear" w:color="auto" w:fill="FFFFFF"/>
        </w:rPr>
      </w:pPr>
      <w:r w:rsidRPr="00655E6D">
        <w:rPr>
          <w:rFonts w:ascii="Times New Roman" w:hAnsi="Times New Roman"/>
          <w:b/>
          <w:color w:val="000000"/>
          <w:spacing w:val="40"/>
          <w:sz w:val="28"/>
          <w:szCs w:val="28"/>
          <w:shd w:val="clear" w:color="auto" w:fill="FFFFFF"/>
        </w:rPr>
        <w:t>ФОРМА</w:t>
      </w:r>
    </w:p>
    <w:p w:rsidR="00492CDB" w:rsidRPr="00655E6D" w:rsidRDefault="00492CDB" w:rsidP="00492CDB">
      <w:pPr>
        <w:spacing w:after="0" w:line="240" w:lineRule="auto"/>
        <w:jc w:val="center"/>
        <w:rPr>
          <w:rFonts w:ascii="Times New Roman" w:hAnsi="Times New Roman" w:cs="Times New Roman"/>
          <w:sz w:val="24"/>
          <w:szCs w:val="24"/>
        </w:rPr>
      </w:pPr>
    </w:p>
    <w:p w:rsidR="00492CDB" w:rsidRPr="00655E6D" w:rsidRDefault="00492CDB" w:rsidP="00492CDB">
      <w:pPr>
        <w:spacing w:after="0" w:line="240" w:lineRule="auto"/>
        <w:jc w:val="center"/>
        <w:rPr>
          <w:rFonts w:ascii="Times New Roman" w:hAnsi="Times New Roman"/>
          <w:b/>
          <w:color w:val="000000"/>
          <w:sz w:val="28"/>
          <w:szCs w:val="28"/>
        </w:rPr>
      </w:pPr>
      <w:r w:rsidRPr="00655E6D">
        <w:rPr>
          <w:rFonts w:ascii="Times New Roman" w:hAnsi="Times New Roman"/>
          <w:b/>
          <w:color w:val="000000"/>
          <w:spacing w:val="2"/>
          <w:sz w:val="28"/>
          <w:szCs w:val="28"/>
          <w:shd w:val="clear" w:color="auto" w:fill="FFFFFF"/>
        </w:rPr>
        <w:t xml:space="preserve">подтверждения поставки товаров, выполнения работ (их результатов), оказания услуг </w:t>
      </w:r>
      <w:r w:rsidRPr="00655E6D">
        <w:rPr>
          <w:rFonts w:ascii="Times New Roman" w:eastAsia="Times New Roman" w:hAnsi="Times New Roman" w:cs="Times New Roman"/>
          <w:b/>
          <w:bCs/>
          <w:sz w:val="28"/>
          <w:szCs w:val="28"/>
        </w:rPr>
        <w:t xml:space="preserve">при </w:t>
      </w:r>
      <w:r w:rsidRPr="00655E6D">
        <w:rPr>
          <w:rFonts w:ascii="Times New Roman" w:hAnsi="Times New Roman"/>
          <w:b/>
          <w:color w:val="000000"/>
          <w:sz w:val="28"/>
          <w:szCs w:val="28"/>
        </w:rPr>
        <w:t>осуществлении централизованных закупок программного обеспечения для ведения бюджетного учета</w:t>
      </w:r>
    </w:p>
    <w:p w:rsidR="00492CDB" w:rsidRPr="00655E6D" w:rsidRDefault="00492CDB" w:rsidP="00552A8C">
      <w:pPr>
        <w:tabs>
          <w:tab w:val="right" w:leader="underscore" w:pos="14459"/>
        </w:tabs>
        <w:spacing w:before="60" w:after="60" w:line="240" w:lineRule="auto"/>
        <w:ind w:right="253"/>
        <w:jc w:val="both"/>
        <w:rPr>
          <w:rFonts w:ascii="Times New Roman" w:hAnsi="Times New Roman"/>
          <w:color w:val="000000"/>
          <w:spacing w:val="2"/>
          <w:sz w:val="24"/>
          <w:szCs w:val="28"/>
          <w:shd w:val="clear" w:color="auto" w:fill="FFFFFF"/>
        </w:rPr>
      </w:pPr>
      <w:r w:rsidRPr="00655E6D">
        <w:rPr>
          <w:rFonts w:ascii="Times New Roman" w:hAnsi="Times New Roman"/>
          <w:color w:val="000000"/>
          <w:spacing w:val="2"/>
          <w:sz w:val="24"/>
          <w:szCs w:val="28"/>
          <w:shd w:val="clear" w:color="auto" w:fill="FFFFFF"/>
        </w:rPr>
        <w:tab/>
      </w:r>
    </w:p>
    <w:p w:rsidR="00492CDB" w:rsidRPr="0007630F" w:rsidRDefault="00492CDB" w:rsidP="00552A8C">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07630F">
        <w:rPr>
          <w:rFonts w:ascii="Times New Roman" w:hAnsi="Times New Roman"/>
          <w:color w:val="000000"/>
          <w:spacing w:val="2"/>
          <w:sz w:val="20"/>
          <w:szCs w:val="20"/>
          <w:shd w:val="clear" w:color="auto" w:fill="FFFFFF"/>
        </w:rPr>
        <w:t>(наименование федерального органа исполнительной власти или</w:t>
      </w:r>
      <w:r w:rsidRPr="0007630F">
        <w:rPr>
          <w:rFonts w:ascii="Times New Roman" w:eastAsiaTheme="minorHAnsi" w:hAnsi="Times New Roman" w:cs="Times New Roman"/>
          <w:sz w:val="20"/>
          <w:szCs w:val="20"/>
          <w:lang w:eastAsia="en-US"/>
        </w:rPr>
        <w:t xml:space="preserve"> подведомственного ему федерального казенного учреждения)</w:t>
      </w:r>
    </w:p>
    <w:p w:rsidR="00F749F9" w:rsidRDefault="00F749F9" w:rsidP="00552A8C">
      <w:pPr>
        <w:tabs>
          <w:tab w:val="right" w:leader="underscore" w:pos="14459"/>
        </w:tabs>
        <w:spacing w:before="60" w:after="60" w:line="240" w:lineRule="auto"/>
        <w:ind w:right="253"/>
        <w:jc w:val="both"/>
        <w:rPr>
          <w:rFonts w:ascii="Times New Roman" w:hAnsi="Times New Roman"/>
          <w:color w:val="000000"/>
          <w:spacing w:val="2"/>
          <w:sz w:val="24"/>
          <w:szCs w:val="28"/>
          <w:shd w:val="clear" w:color="auto" w:fill="FFFFFF"/>
        </w:rPr>
      </w:pPr>
      <w:r w:rsidRPr="00655E6D">
        <w:rPr>
          <w:rFonts w:ascii="Times New Roman" w:hAnsi="Times New Roman"/>
          <w:color w:val="000000"/>
          <w:spacing w:val="2"/>
          <w:sz w:val="24"/>
          <w:szCs w:val="28"/>
          <w:shd w:val="clear" w:color="auto" w:fill="FFFFFF"/>
        </w:rPr>
        <w:tab/>
      </w:r>
    </w:p>
    <w:p w:rsidR="00DB061A" w:rsidRPr="0007630F" w:rsidRDefault="00DB061A" w:rsidP="00552A8C">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07630F">
        <w:rPr>
          <w:rFonts w:ascii="Times New Roman" w:eastAsiaTheme="minorHAnsi" w:hAnsi="Times New Roman" w:cs="Times New Roman"/>
          <w:sz w:val="20"/>
          <w:szCs w:val="20"/>
          <w:lang w:eastAsia="en-US"/>
        </w:rPr>
        <w:t>(номер соответствующего государственного контракта, дата его заключения и номер его реестровой записи)</w:t>
      </w:r>
    </w:p>
    <w:p w:rsidR="00DB061A" w:rsidRPr="00655E6D" w:rsidRDefault="00DB061A" w:rsidP="00552A8C">
      <w:pPr>
        <w:tabs>
          <w:tab w:val="right" w:leader="underscore" w:pos="14459"/>
        </w:tabs>
        <w:spacing w:before="60" w:after="60" w:line="240" w:lineRule="auto"/>
        <w:ind w:right="253"/>
        <w:jc w:val="both"/>
        <w:rPr>
          <w:rFonts w:ascii="Times New Roman" w:hAnsi="Times New Roman"/>
          <w:color w:val="000000"/>
          <w:spacing w:val="2"/>
          <w:sz w:val="24"/>
          <w:szCs w:val="28"/>
          <w:shd w:val="clear" w:color="auto" w:fill="FFFFFF"/>
        </w:rPr>
      </w:pPr>
      <w:r>
        <w:rPr>
          <w:rFonts w:ascii="Times New Roman" w:hAnsi="Times New Roman"/>
          <w:color w:val="000000"/>
          <w:spacing w:val="2"/>
          <w:sz w:val="24"/>
          <w:szCs w:val="28"/>
          <w:shd w:val="clear" w:color="auto" w:fill="FFFFFF"/>
        </w:rPr>
        <w:tab/>
      </w:r>
    </w:p>
    <w:p w:rsidR="00DB061A" w:rsidRPr="00552A8C" w:rsidRDefault="00DB061A" w:rsidP="00552A8C">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552A8C">
        <w:rPr>
          <w:rFonts w:ascii="Times New Roman" w:eastAsiaTheme="minorHAnsi" w:hAnsi="Times New Roman" w:cs="Times New Roman"/>
          <w:sz w:val="20"/>
          <w:szCs w:val="20"/>
          <w:lang w:eastAsia="en-US"/>
        </w:rPr>
        <w:t>(</w:t>
      </w:r>
      <w:r w:rsidRPr="00552A8C">
        <w:rPr>
          <w:rFonts w:ascii="Times New Roman" w:hAnsi="Times New Roman" w:cs="Times New Roman"/>
          <w:sz w:val="20"/>
          <w:szCs w:val="20"/>
        </w:rPr>
        <w:t>номер и дата документа, которым в Федеральное казначейство была направлена информация о потребности в осуществлении централизованных закупок программного обеспечения для ведения бюджетного учета и формирования потребности для осуществления централизованных закупок программного обеспечения для ведения бюджетного учета по форме, утвержденной приказом Федерального казначейства от 10.10.2018 № 37н (далее – Информация о потребности</w:t>
      </w:r>
      <w:r w:rsidRPr="00552A8C">
        <w:rPr>
          <w:rFonts w:ascii="Times New Roman" w:eastAsiaTheme="minorHAnsi" w:hAnsi="Times New Roman" w:cs="Times New Roman"/>
          <w:sz w:val="20"/>
          <w:szCs w:val="20"/>
          <w:lang w:eastAsia="en-US"/>
        </w:rPr>
        <w:t>)</w:t>
      </w:r>
    </w:p>
    <w:tbl>
      <w:tblPr>
        <w:tblStyle w:val="a6"/>
        <w:tblW w:w="4974" w:type="pct"/>
        <w:tblLayout w:type="fixed"/>
        <w:tblLook w:val="04A0" w:firstRow="1" w:lastRow="0" w:firstColumn="1" w:lastColumn="0" w:noHBand="0" w:noVBand="1"/>
      </w:tblPr>
      <w:tblGrid>
        <w:gridCol w:w="467"/>
        <w:gridCol w:w="2032"/>
        <w:gridCol w:w="2036"/>
        <w:gridCol w:w="2095"/>
        <w:gridCol w:w="1974"/>
        <w:gridCol w:w="2033"/>
        <w:gridCol w:w="2036"/>
        <w:gridCol w:w="2036"/>
      </w:tblGrid>
      <w:tr w:rsidR="0007630F" w:rsidRPr="00655E6D" w:rsidTr="0007630F">
        <w:trPr>
          <w:cantSplit/>
          <w:trHeight w:val="461"/>
        </w:trPr>
        <w:tc>
          <w:tcPr>
            <w:tcW w:w="159" w:type="pct"/>
            <w:vAlign w:val="center"/>
          </w:tcPr>
          <w:p w:rsidR="0007630F" w:rsidRPr="00655E6D" w:rsidRDefault="0007630F" w:rsidP="0007630F">
            <w:pPr>
              <w:spacing w:after="0" w:line="240" w:lineRule="auto"/>
              <w:ind w:right="-19"/>
              <w:jc w:val="center"/>
              <w:rPr>
                <w:rFonts w:ascii="Times New Roman" w:hAnsi="Times New Roman" w:cs="Times New Roman"/>
                <w:sz w:val="20"/>
                <w:szCs w:val="20"/>
              </w:rPr>
            </w:pPr>
          </w:p>
        </w:tc>
        <w:tc>
          <w:tcPr>
            <w:tcW w:w="1383" w:type="pct"/>
            <w:gridSpan w:val="2"/>
            <w:vAlign w:val="center"/>
          </w:tcPr>
          <w:p w:rsidR="0007630F" w:rsidRPr="00655E6D" w:rsidRDefault="0007630F" w:rsidP="00076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sidR="00E02708">
              <w:rPr>
                <w:rFonts w:ascii="Times New Roman" w:hAnsi="Times New Roman" w:cs="Times New Roman"/>
                <w:sz w:val="20"/>
                <w:szCs w:val="20"/>
              </w:rPr>
              <w:br/>
            </w:r>
            <w:r>
              <w:rPr>
                <w:rFonts w:ascii="Times New Roman" w:hAnsi="Times New Roman" w:cs="Times New Roman"/>
                <w:sz w:val="20"/>
                <w:szCs w:val="20"/>
              </w:rPr>
              <w:t>Информацией о потребности</w:t>
            </w:r>
          </w:p>
        </w:tc>
        <w:tc>
          <w:tcPr>
            <w:tcW w:w="3458" w:type="pct"/>
            <w:gridSpan w:val="5"/>
            <w:vAlign w:val="center"/>
          </w:tcPr>
          <w:p w:rsidR="0007630F" w:rsidRPr="00655E6D" w:rsidRDefault="0007630F" w:rsidP="00076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Информация о поставке</w:t>
            </w:r>
          </w:p>
        </w:tc>
      </w:tr>
      <w:tr w:rsidR="00DB061A" w:rsidRPr="00655E6D" w:rsidTr="00E02708">
        <w:trPr>
          <w:cantSplit/>
          <w:trHeight w:val="1231"/>
        </w:trPr>
        <w:tc>
          <w:tcPr>
            <w:tcW w:w="159" w:type="pct"/>
            <w:vAlign w:val="center"/>
          </w:tcPr>
          <w:p w:rsidR="00DB061A" w:rsidRPr="00655E6D" w:rsidRDefault="00DB061A" w:rsidP="00DB061A">
            <w:pPr>
              <w:spacing w:after="0" w:line="240" w:lineRule="auto"/>
              <w:ind w:right="-19"/>
              <w:jc w:val="center"/>
              <w:rPr>
                <w:rFonts w:ascii="Times New Roman" w:hAnsi="Times New Roman" w:cs="Times New Roman"/>
                <w:sz w:val="20"/>
                <w:szCs w:val="20"/>
              </w:rPr>
            </w:pPr>
            <w:r w:rsidRPr="00655E6D">
              <w:rPr>
                <w:rFonts w:ascii="Times New Roman" w:hAnsi="Times New Roman" w:cs="Times New Roman"/>
                <w:sz w:val="20"/>
                <w:szCs w:val="20"/>
              </w:rPr>
              <w:t>№ п/п</w:t>
            </w:r>
          </w:p>
        </w:tc>
        <w:tc>
          <w:tcPr>
            <w:tcW w:w="691" w:type="pct"/>
            <w:vAlign w:val="center"/>
          </w:tcPr>
          <w:p w:rsidR="00DB061A" w:rsidRPr="00655E6D" w:rsidRDefault="00DB061A" w:rsidP="00DB06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товаров, работ, услуг</w:t>
            </w:r>
          </w:p>
        </w:tc>
        <w:tc>
          <w:tcPr>
            <w:tcW w:w="692" w:type="pct"/>
            <w:vAlign w:val="center"/>
          </w:tcPr>
          <w:p w:rsidR="00DB061A" w:rsidRPr="00655E6D" w:rsidRDefault="00DB061A" w:rsidP="00DB06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товаров, объем работ, услуг</w:t>
            </w:r>
          </w:p>
        </w:tc>
        <w:tc>
          <w:tcPr>
            <w:tcW w:w="712" w:type="pct"/>
            <w:vAlign w:val="center"/>
          </w:tcPr>
          <w:p w:rsidR="00DB061A" w:rsidRPr="00655E6D" w:rsidRDefault="00DB061A" w:rsidP="00DB061A">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Идентификационный код закупки</w:t>
            </w:r>
            <w:r>
              <w:rPr>
                <w:rStyle w:val="ad"/>
                <w:rFonts w:ascii="Times New Roman" w:hAnsi="Times New Roman" w:cs="Times New Roman"/>
                <w:sz w:val="20"/>
                <w:szCs w:val="20"/>
              </w:rPr>
              <w:footnoteReference w:id="1"/>
            </w:r>
          </w:p>
        </w:tc>
        <w:tc>
          <w:tcPr>
            <w:tcW w:w="671" w:type="pct"/>
            <w:vAlign w:val="center"/>
          </w:tcPr>
          <w:p w:rsidR="00DB061A" w:rsidRPr="00655E6D" w:rsidRDefault="00DB061A" w:rsidP="00DB061A">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Наименование товара, работы, услуги</w:t>
            </w:r>
            <w:r w:rsidR="004E647C" w:rsidRPr="004E647C">
              <w:rPr>
                <w:rStyle w:val="ad"/>
                <w:rFonts w:ascii="Times New Roman" w:hAnsi="Times New Roman" w:cs="Times New Roman"/>
                <w:sz w:val="20"/>
                <w:szCs w:val="20"/>
              </w:rPr>
              <w:footnoteReference w:customMarkFollows="1" w:id="2"/>
              <w:sym w:font="Symbol" w:char="F031"/>
            </w:r>
          </w:p>
        </w:tc>
        <w:tc>
          <w:tcPr>
            <w:tcW w:w="691" w:type="pct"/>
            <w:vAlign w:val="center"/>
          </w:tcPr>
          <w:p w:rsidR="00DB061A" w:rsidRPr="00655E6D" w:rsidRDefault="00DB061A" w:rsidP="00DB061A">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Количество поставленных товаров, объем выполненных работ, оказанных услуг</w:t>
            </w:r>
          </w:p>
        </w:tc>
        <w:tc>
          <w:tcPr>
            <w:tcW w:w="692" w:type="pct"/>
            <w:vAlign w:val="center"/>
          </w:tcPr>
          <w:p w:rsidR="00DB061A" w:rsidRPr="00655E6D" w:rsidRDefault="00DB061A" w:rsidP="00DB061A">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Дата поставки товаров, выполнения работ, оказания услуг</w:t>
            </w:r>
          </w:p>
        </w:tc>
        <w:tc>
          <w:tcPr>
            <w:tcW w:w="692" w:type="pct"/>
            <w:vAlign w:val="center"/>
          </w:tcPr>
          <w:p w:rsidR="00DB061A" w:rsidRPr="00655E6D" w:rsidRDefault="00DB061A" w:rsidP="00DB061A">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Место поставки товаров, выполнения работ, оказания услуг</w:t>
            </w:r>
          </w:p>
        </w:tc>
      </w:tr>
      <w:tr w:rsidR="00DB061A" w:rsidRPr="00655E6D" w:rsidTr="00E02708">
        <w:trPr>
          <w:trHeight w:val="518"/>
        </w:trPr>
        <w:tc>
          <w:tcPr>
            <w:tcW w:w="159" w:type="pct"/>
            <w:vAlign w:val="center"/>
          </w:tcPr>
          <w:p w:rsidR="00DB061A" w:rsidRPr="00655E6D" w:rsidRDefault="00DB061A" w:rsidP="00DB061A">
            <w:pPr>
              <w:spacing w:after="0" w:line="240" w:lineRule="auto"/>
              <w:ind w:right="-19"/>
              <w:jc w:val="center"/>
              <w:rPr>
                <w:rFonts w:ascii="Times New Roman" w:hAnsi="Times New Roman" w:cs="Times New Roman"/>
                <w:sz w:val="20"/>
                <w:szCs w:val="20"/>
              </w:rPr>
            </w:pPr>
            <w:r w:rsidRPr="00655E6D">
              <w:rPr>
                <w:rFonts w:ascii="Times New Roman" w:hAnsi="Times New Roman" w:cs="Times New Roman"/>
                <w:sz w:val="20"/>
                <w:szCs w:val="20"/>
              </w:rPr>
              <w:t>1</w:t>
            </w:r>
          </w:p>
        </w:tc>
        <w:tc>
          <w:tcPr>
            <w:tcW w:w="691" w:type="pct"/>
            <w:vAlign w:val="center"/>
          </w:tcPr>
          <w:p w:rsidR="00DB061A" w:rsidRPr="00655E6D" w:rsidRDefault="00DB061A" w:rsidP="00DB061A">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655E6D">
              <w:rPr>
                <w:rFonts w:ascii="Times New Roman" w:eastAsia="Times New Roman" w:hAnsi="Times New Roman" w:cs="Times New Roman"/>
                <w:bCs/>
                <w:sz w:val="20"/>
                <w:szCs w:val="20"/>
              </w:rPr>
              <w:t>2</w:t>
            </w:r>
          </w:p>
        </w:tc>
        <w:tc>
          <w:tcPr>
            <w:tcW w:w="692" w:type="pct"/>
            <w:vAlign w:val="center"/>
          </w:tcPr>
          <w:p w:rsidR="00DB061A" w:rsidRPr="00655E6D" w:rsidDel="00697CC6" w:rsidRDefault="00DB061A" w:rsidP="00DB061A">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12" w:type="pct"/>
            <w:vAlign w:val="center"/>
          </w:tcPr>
          <w:p w:rsidR="00DB061A" w:rsidRPr="00655E6D" w:rsidDel="00697CC6" w:rsidRDefault="00DB061A" w:rsidP="00DB061A">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671" w:type="pct"/>
            <w:vAlign w:val="center"/>
          </w:tcPr>
          <w:p w:rsidR="00DB061A" w:rsidRPr="00655E6D" w:rsidRDefault="0007630F" w:rsidP="00DB061A">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691" w:type="pct"/>
            <w:vAlign w:val="center"/>
          </w:tcPr>
          <w:p w:rsidR="00DB061A" w:rsidRPr="00655E6D" w:rsidRDefault="0007630F" w:rsidP="00DB061A">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c>
          <w:tcPr>
            <w:tcW w:w="692" w:type="pct"/>
            <w:vAlign w:val="center"/>
          </w:tcPr>
          <w:p w:rsidR="00DB061A" w:rsidRPr="00655E6D" w:rsidRDefault="0007630F" w:rsidP="00DB061A">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c>
          <w:tcPr>
            <w:tcW w:w="692" w:type="pct"/>
            <w:vAlign w:val="center"/>
          </w:tcPr>
          <w:p w:rsidR="00DB061A" w:rsidRPr="00655E6D" w:rsidRDefault="0007630F" w:rsidP="00DB061A">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r>
      <w:tr w:rsidR="00DB061A" w:rsidRPr="00655E6D" w:rsidTr="00E02708">
        <w:trPr>
          <w:trHeight w:val="518"/>
        </w:trPr>
        <w:tc>
          <w:tcPr>
            <w:tcW w:w="159" w:type="pct"/>
            <w:vAlign w:val="center"/>
          </w:tcPr>
          <w:p w:rsidR="00DB061A" w:rsidRPr="00655E6D" w:rsidRDefault="00DB061A" w:rsidP="00DB061A">
            <w:pPr>
              <w:spacing w:after="0" w:line="240" w:lineRule="auto"/>
              <w:ind w:right="-19"/>
              <w:jc w:val="center"/>
              <w:rPr>
                <w:rFonts w:ascii="Times New Roman" w:hAnsi="Times New Roman" w:cs="Times New Roman"/>
                <w:sz w:val="20"/>
                <w:szCs w:val="20"/>
              </w:rPr>
            </w:pPr>
          </w:p>
        </w:tc>
        <w:tc>
          <w:tcPr>
            <w:tcW w:w="691" w:type="pct"/>
          </w:tcPr>
          <w:p w:rsidR="00DB061A" w:rsidRPr="00655E6D" w:rsidRDefault="00DB061A" w:rsidP="00DB061A">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p>
        </w:tc>
        <w:tc>
          <w:tcPr>
            <w:tcW w:w="692" w:type="pct"/>
          </w:tcPr>
          <w:p w:rsidR="00DB061A" w:rsidRPr="00655E6D" w:rsidRDefault="00DB061A" w:rsidP="00DB061A">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p>
        </w:tc>
        <w:tc>
          <w:tcPr>
            <w:tcW w:w="712" w:type="pct"/>
          </w:tcPr>
          <w:p w:rsidR="00DB061A" w:rsidRPr="00655E6D" w:rsidRDefault="00DB061A" w:rsidP="00DB061A">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p>
        </w:tc>
        <w:tc>
          <w:tcPr>
            <w:tcW w:w="671" w:type="pct"/>
          </w:tcPr>
          <w:p w:rsidR="00DB061A" w:rsidRPr="00655E6D" w:rsidRDefault="00DB061A" w:rsidP="00DB061A">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p>
        </w:tc>
        <w:tc>
          <w:tcPr>
            <w:tcW w:w="691" w:type="pct"/>
          </w:tcPr>
          <w:p w:rsidR="00DB061A" w:rsidRPr="00655E6D" w:rsidRDefault="00DB061A" w:rsidP="00DB061A">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p>
        </w:tc>
        <w:tc>
          <w:tcPr>
            <w:tcW w:w="692" w:type="pct"/>
          </w:tcPr>
          <w:p w:rsidR="00DB061A" w:rsidRPr="00655E6D" w:rsidRDefault="00DB061A" w:rsidP="00DB061A">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p>
        </w:tc>
        <w:tc>
          <w:tcPr>
            <w:tcW w:w="692" w:type="pct"/>
          </w:tcPr>
          <w:p w:rsidR="00DB061A" w:rsidRPr="00655E6D" w:rsidRDefault="00DB061A" w:rsidP="00DB061A">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p>
        </w:tc>
      </w:tr>
    </w:tbl>
    <w:p w:rsidR="00492CDB" w:rsidRPr="00655E6D" w:rsidRDefault="00492CDB" w:rsidP="00492CDB">
      <w:pPr>
        <w:tabs>
          <w:tab w:val="right" w:leader="underscore" w:pos="2694"/>
          <w:tab w:val="left" w:pos="3402"/>
          <w:tab w:val="right" w:leader="underscore" w:pos="5103"/>
          <w:tab w:val="left" w:pos="5670"/>
          <w:tab w:val="right" w:leader="underscore" w:pos="7371"/>
          <w:tab w:val="left" w:pos="7938"/>
          <w:tab w:val="right" w:leader="underscore" w:pos="9355"/>
        </w:tabs>
        <w:spacing w:after="0" w:line="240" w:lineRule="auto"/>
        <w:rPr>
          <w:rFonts w:ascii="Times New Roman" w:hAnsi="Times New Roman"/>
          <w:sz w:val="24"/>
          <w:szCs w:val="24"/>
        </w:rPr>
      </w:pPr>
    </w:p>
    <w:p w:rsidR="00492CDB" w:rsidRPr="00655E6D" w:rsidRDefault="00492CDB" w:rsidP="00492CDB">
      <w:pPr>
        <w:tabs>
          <w:tab w:val="right" w:leader="underscore" w:pos="2694"/>
          <w:tab w:val="left" w:pos="3402"/>
          <w:tab w:val="right" w:leader="underscore" w:pos="5103"/>
          <w:tab w:val="left" w:pos="5670"/>
          <w:tab w:val="right" w:leader="underscore" w:pos="7371"/>
          <w:tab w:val="left" w:pos="7938"/>
          <w:tab w:val="right" w:leader="underscore" w:pos="9355"/>
        </w:tabs>
        <w:spacing w:after="0" w:line="240" w:lineRule="auto"/>
        <w:ind w:right="-172"/>
        <w:rPr>
          <w:rFonts w:ascii="Times New Roman" w:hAnsi="Times New Roman"/>
          <w:sz w:val="24"/>
          <w:szCs w:val="24"/>
        </w:rPr>
      </w:pP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t>«_______»</w:t>
      </w:r>
      <w:r w:rsidRPr="00655E6D">
        <w:rPr>
          <w:rFonts w:ascii="Times New Roman" w:hAnsi="Times New Roman"/>
          <w:sz w:val="24"/>
          <w:szCs w:val="24"/>
        </w:rPr>
        <w:tab/>
        <w:t>_______________20___ г.</w:t>
      </w:r>
    </w:p>
    <w:p w:rsidR="00492CDB" w:rsidRPr="00655E6D" w:rsidRDefault="00492CDB" w:rsidP="00492CDB">
      <w:pPr>
        <w:tabs>
          <w:tab w:val="center" w:pos="1276"/>
          <w:tab w:val="center" w:pos="4253"/>
          <w:tab w:val="center" w:pos="6663"/>
          <w:tab w:val="center" w:pos="8505"/>
          <w:tab w:val="right" w:leader="underscore" w:pos="9355"/>
        </w:tabs>
        <w:spacing w:after="0" w:line="240" w:lineRule="auto"/>
        <w:jc w:val="both"/>
        <w:rPr>
          <w:rFonts w:ascii="Times New Roman" w:hAnsi="Times New Roman"/>
          <w:sz w:val="20"/>
          <w:szCs w:val="20"/>
        </w:rPr>
      </w:pPr>
      <w:r w:rsidRPr="00655E6D">
        <w:rPr>
          <w:rFonts w:ascii="Times New Roman" w:hAnsi="Times New Roman"/>
          <w:sz w:val="28"/>
          <w:szCs w:val="28"/>
        </w:rPr>
        <w:tab/>
      </w:r>
      <w:r w:rsidRPr="00655E6D">
        <w:rPr>
          <w:rFonts w:ascii="Times New Roman" w:hAnsi="Times New Roman"/>
          <w:sz w:val="20"/>
          <w:szCs w:val="20"/>
        </w:rPr>
        <w:t>М.П.</w:t>
      </w:r>
      <w:r w:rsidRPr="00655E6D">
        <w:rPr>
          <w:rFonts w:ascii="Times New Roman" w:hAnsi="Times New Roman"/>
          <w:sz w:val="20"/>
          <w:szCs w:val="20"/>
        </w:rPr>
        <w:tab/>
        <w:t>должность</w:t>
      </w:r>
      <w:r w:rsidRPr="00655E6D">
        <w:rPr>
          <w:rFonts w:ascii="Times New Roman" w:hAnsi="Times New Roman"/>
          <w:sz w:val="20"/>
          <w:szCs w:val="20"/>
        </w:rPr>
        <w:tab/>
        <w:t>подпись</w:t>
      </w:r>
      <w:r w:rsidRPr="00655E6D">
        <w:rPr>
          <w:rFonts w:ascii="Times New Roman" w:hAnsi="Times New Roman"/>
          <w:sz w:val="20"/>
          <w:szCs w:val="20"/>
        </w:rPr>
        <w:tab/>
        <w:t xml:space="preserve">    фамилия, имя,</w:t>
      </w:r>
    </w:p>
    <w:p w:rsidR="00492CDB" w:rsidRPr="00655E6D" w:rsidRDefault="00492CDB" w:rsidP="00492CDB">
      <w:pPr>
        <w:tabs>
          <w:tab w:val="center" w:pos="1276"/>
          <w:tab w:val="center" w:pos="4253"/>
          <w:tab w:val="center" w:pos="6663"/>
          <w:tab w:val="center" w:pos="8505"/>
          <w:tab w:val="right" w:leader="underscore" w:pos="9355"/>
        </w:tabs>
        <w:spacing w:after="0" w:line="240" w:lineRule="auto"/>
        <w:jc w:val="both"/>
        <w:rPr>
          <w:rFonts w:ascii="Times New Roman" w:hAnsi="Times New Roman"/>
          <w:sz w:val="20"/>
          <w:szCs w:val="20"/>
        </w:rPr>
      </w:pPr>
      <w:r w:rsidRPr="00655E6D">
        <w:rPr>
          <w:rFonts w:ascii="Times New Roman" w:hAnsi="Times New Roman"/>
          <w:sz w:val="20"/>
          <w:szCs w:val="20"/>
        </w:rPr>
        <w:tab/>
      </w:r>
      <w:r w:rsidRPr="00655E6D">
        <w:rPr>
          <w:rFonts w:ascii="Times New Roman" w:hAnsi="Times New Roman"/>
          <w:sz w:val="20"/>
          <w:szCs w:val="20"/>
        </w:rPr>
        <w:tab/>
      </w:r>
      <w:r w:rsidRPr="00655E6D">
        <w:rPr>
          <w:rFonts w:ascii="Times New Roman" w:hAnsi="Times New Roman"/>
          <w:sz w:val="20"/>
          <w:szCs w:val="20"/>
        </w:rPr>
        <w:tab/>
      </w:r>
      <w:r w:rsidRPr="00655E6D">
        <w:rPr>
          <w:rFonts w:ascii="Times New Roman" w:hAnsi="Times New Roman"/>
          <w:sz w:val="20"/>
          <w:szCs w:val="20"/>
        </w:rPr>
        <w:tab/>
        <w:t xml:space="preserve">    отчество (при наличии)</w:t>
      </w:r>
    </w:p>
    <w:p w:rsidR="00492CDB" w:rsidRPr="00655E6D" w:rsidRDefault="00492CDB" w:rsidP="00492CDB">
      <w:pPr>
        <w:spacing w:after="0" w:line="240" w:lineRule="auto"/>
        <w:rPr>
          <w:rFonts w:ascii="Times New Roman" w:eastAsia="Times New Roman" w:hAnsi="Times New Roman" w:cs="Times New Roman"/>
          <w:bCs/>
          <w:sz w:val="28"/>
          <w:szCs w:val="28"/>
        </w:rPr>
      </w:pPr>
      <w:r w:rsidRPr="00655E6D">
        <w:rPr>
          <w:rFonts w:ascii="Times New Roman" w:hAnsi="Times New Roman"/>
          <w:color w:val="000000"/>
          <w:spacing w:val="2"/>
          <w:sz w:val="24"/>
          <w:szCs w:val="28"/>
          <w:shd w:val="clear" w:color="auto" w:fill="FFFFFF"/>
        </w:rPr>
        <w:t>Контактное лицо:</w:t>
      </w:r>
      <w:r w:rsidRPr="00655E6D">
        <w:rPr>
          <w:rFonts w:ascii="Times New Roman" w:hAnsi="Times New Roman"/>
          <w:i/>
          <w:color w:val="000000"/>
          <w:spacing w:val="2"/>
          <w:sz w:val="24"/>
          <w:szCs w:val="28"/>
          <w:shd w:val="clear" w:color="auto" w:fill="FFFFFF"/>
        </w:rPr>
        <w:t xml:space="preserve"> (фамилия, имя, отчество (при наличии), телефон)</w:t>
      </w:r>
    </w:p>
    <w:p w:rsidR="00492CDB" w:rsidRPr="00655E6D" w:rsidRDefault="00492CDB" w:rsidP="00492CDB">
      <w:pPr>
        <w:widowControl w:val="0"/>
        <w:autoSpaceDE w:val="0"/>
        <w:autoSpaceDN w:val="0"/>
        <w:adjustRightInd w:val="0"/>
        <w:spacing w:after="0"/>
        <w:rPr>
          <w:rFonts w:ascii="Times New Roman" w:eastAsia="Times New Roman" w:hAnsi="Times New Roman" w:cs="Times New Roman"/>
          <w:bCs/>
          <w:sz w:val="28"/>
          <w:szCs w:val="28"/>
        </w:rPr>
        <w:sectPr w:rsidR="00492CDB" w:rsidRPr="00655E6D" w:rsidSect="009A3101">
          <w:headerReference w:type="first" r:id="rId9"/>
          <w:footnotePr>
            <w:numRestart w:val="eachSect"/>
          </w:footnotePr>
          <w:pgSz w:w="16838" w:h="11906" w:orient="landscape"/>
          <w:pgMar w:top="709" w:right="1134" w:bottom="709" w:left="1134" w:header="708" w:footer="708" w:gutter="0"/>
          <w:pgNumType w:start="1"/>
          <w:cols w:space="708"/>
          <w:titlePg/>
          <w:docGrid w:linePitch="360"/>
        </w:sectPr>
      </w:pPr>
    </w:p>
    <w:p w:rsidR="00492CDB" w:rsidRPr="00655E6D" w:rsidRDefault="00492CDB" w:rsidP="00492CDB">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lastRenderedPageBreak/>
        <w:t>Приложение № 2</w:t>
      </w:r>
    </w:p>
    <w:p w:rsidR="00492CDB" w:rsidRPr="00655E6D" w:rsidRDefault="00492CDB" w:rsidP="00492CDB">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 xml:space="preserve">к приказу Федерального казначейства </w:t>
      </w:r>
    </w:p>
    <w:p w:rsidR="00492CDB" w:rsidRPr="00655E6D" w:rsidRDefault="00492CDB" w:rsidP="00492CDB">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от «___» _________ 2019 г. № ___</w:t>
      </w:r>
    </w:p>
    <w:p w:rsidR="00492CDB" w:rsidRPr="00655E6D" w:rsidRDefault="00492CDB" w:rsidP="00492CDB">
      <w:pPr>
        <w:spacing w:after="0" w:line="240" w:lineRule="auto"/>
        <w:ind w:left="3969"/>
        <w:jc w:val="center"/>
        <w:rPr>
          <w:rFonts w:ascii="Times New Roman" w:hAnsi="Times New Roman" w:cs="Times New Roman"/>
          <w:sz w:val="24"/>
          <w:szCs w:val="24"/>
        </w:rPr>
      </w:pPr>
    </w:p>
    <w:p w:rsidR="00492CDB" w:rsidRPr="00655E6D" w:rsidRDefault="00492CDB" w:rsidP="00492CDB">
      <w:pPr>
        <w:spacing w:after="0" w:line="240" w:lineRule="auto"/>
        <w:jc w:val="center"/>
        <w:rPr>
          <w:rFonts w:ascii="Times New Roman" w:hAnsi="Times New Roman"/>
          <w:b/>
          <w:color w:val="000000"/>
          <w:spacing w:val="40"/>
          <w:sz w:val="28"/>
          <w:szCs w:val="28"/>
          <w:shd w:val="clear" w:color="auto" w:fill="FFFFFF"/>
        </w:rPr>
      </w:pPr>
      <w:r w:rsidRPr="00655E6D">
        <w:rPr>
          <w:rFonts w:ascii="Times New Roman" w:hAnsi="Times New Roman"/>
          <w:b/>
          <w:color w:val="000000"/>
          <w:spacing w:val="40"/>
          <w:sz w:val="28"/>
          <w:szCs w:val="28"/>
          <w:shd w:val="clear" w:color="auto" w:fill="FFFFFF"/>
        </w:rPr>
        <w:t>ФОРМА</w:t>
      </w:r>
    </w:p>
    <w:p w:rsidR="00492CDB" w:rsidRPr="00655E6D" w:rsidRDefault="00492CDB" w:rsidP="00492CDB">
      <w:pPr>
        <w:spacing w:after="0" w:line="240" w:lineRule="auto"/>
        <w:jc w:val="center"/>
        <w:rPr>
          <w:rFonts w:ascii="Times New Roman" w:hAnsi="Times New Roman" w:cs="Times New Roman"/>
          <w:sz w:val="24"/>
          <w:szCs w:val="24"/>
        </w:rPr>
      </w:pPr>
    </w:p>
    <w:p w:rsidR="00492CDB" w:rsidRPr="00655E6D" w:rsidRDefault="00552A8C" w:rsidP="00492CDB">
      <w:pPr>
        <w:spacing w:after="0" w:line="240" w:lineRule="auto"/>
        <w:jc w:val="center"/>
        <w:rPr>
          <w:rFonts w:ascii="Times New Roman" w:hAnsi="Times New Roman"/>
          <w:b/>
          <w:color w:val="000000"/>
          <w:sz w:val="28"/>
          <w:szCs w:val="28"/>
        </w:rPr>
      </w:pPr>
      <w:r>
        <w:rPr>
          <w:rFonts w:ascii="Times New Roman" w:hAnsi="Times New Roman"/>
          <w:b/>
          <w:color w:val="000000"/>
          <w:spacing w:val="2"/>
          <w:sz w:val="28"/>
          <w:szCs w:val="28"/>
          <w:shd w:val="clear" w:color="auto" w:fill="FFFFFF"/>
        </w:rPr>
        <w:t xml:space="preserve">направления </w:t>
      </w:r>
      <w:r w:rsidR="00492CDB" w:rsidRPr="00655E6D">
        <w:rPr>
          <w:rFonts w:ascii="Times New Roman" w:hAnsi="Times New Roman"/>
          <w:b/>
          <w:color w:val="000000"/>
          <w:spacing w:val="2"/>
          <w:sz w:val="28"/>
          <w:szCs w:val="28"/>
          <w:shd w:val="clear" w:color="auto" w:fill="FFFFFF"/>
        </w:rPr>
        <w:t xml:space="preserve">информации о выявленных недостатках по поставке товаров, выполнению работ (их результатов), оказанию услуг </w:t>
      </w:r>
      <w:r w:rsidR="00492CDB" w:rsidRPr="00655E6D">
        <w:rPr>
          <w:rFonts w:ascii="Times New Roman" w:eastAsia="Times New Roman" w:hAnsi="Times New Roman" w:cs="Times New Roman"/>
          <w:b/>
          <w:bCs/>
          <w:sz w:val="28"/>
          <w:szCs w:val="28"/>
        </w:rPr>
        <w:t xml:space="preserve">при </w:t>
      </w:r>
      <w:r w:rsidR="00492CDB" w:rsidRPr="00655E6D">
        <w:rPr>
          <w:rFonts w:ascii="Times New Roman" w:hAnsi="Times New Roman"/>
          <w:b/>
          <w:color w:val="000000"/>
          <w:sz w:val="28"/>
          <w:szCs w:val="28"/>
        </w:rPr>
        <w:t>осуществлении централизованных закупок программного обеспечения для ведения бюджетного учета</w:t>
      </w:r>
    </w:p>
    <w:p w:rsidR="00492CDB" w:rsidRPr="00655E6D" w:rsidRDefault="00492CDB" w:rsidP="00552A8C">
      <w:pPr>
        <w:tabs>
          <w:tab w:val="right" w:leader="underscore" w:pos="14459"/>
        </w:tabs>
        <w:spacing w:before="60" w:after="60" w:line="240" w:lineRule="auto"/>
        <w:ind w:right="253"/>
        <w:jc w:val="both"/>
        <w:rPr>
          <w:rFonts w:ascii="Times New Roman" w:hAnsi="Times New Roman"/>
          <w:color w:val="000000"/>
          <w:spacing w:val="2"/>
          <w:sz w:val="24"/>
          <w:szCs w:val="28"/>
          <w:shd w:val="clear" w:color="auto" w:fill="FFFFFF"/>
        </w:rPr>
      </w:pPr>
      <w:r w:rsidRPr="00655E6D">
        <w:rPr>
          <w:rFonts w:ascii="Times New Roman" w:hAnsi="Times New Roman"/>
          <w:color w:val="000000"/>
          <w:spacing w:val="2"/>
          <w:sz w:val="24"/>
          <w:szCs w:val="28"/>
          <w:shd w:val="clear" w:color="auto" w:fill="FFFFFF"/>
        </w:rPr>
        <w:tab/>
      </w:r>
    </w:p>
    <w:p w:rsidR="00492CDB" w:rsidRPr="00552A8C" w:rsidRDefault="00492CDB" w:rsidP="00552A8C">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552A8C">
        <w:rPr>
          <w:rFonts w:ascii="Times New Roman" w:hAnsi="Times New Roman"/>
          <w:color w:val="000000"/>
          <w:spacing w:val="2"/>
          <w:sz w:val="20"/>
          <w:szCs w:val="20"/>
          <w:shd w:val="clear" w:color="auto" w:fill="FFFFFF"/>
        </w:rPr>
        <w:t>(наименование федерального органа исполнительной власти или</w:t>
      </w:r>
      <w:r w:rsidRPr="00552A8C">
        <w:rPr>
          <w:rFonts w:ascii="Times New Roman" w:eastAsiaTheme="minorHAnsi" w:hAnsi="Times New Roman" w:cs="Times New Roman"/>
          <w:sz w:val="20"/>
          <w:szCs w:val="20"/>
          <w:lang w:eastAsia="en-US"/>
        </w:rPr>
        <w:t xml:space="preserve"> подведомственного ему федерального казенного учреждения)</w:t>
      </w:r>
    </w:p>
    <w:p w:rsidR="00697CC6" w:rsidRDefault="00697CC6" w:rsidP="00552A8C">
      <w:pPr>
        <w:tabs>
          <w:tab w:val="right" w:leader="underscore" w:pos="14459"/>
        </w:tabs>
        <w:spacing w:before="60" w:after="60" w:line="240" w:lineRule="auto"/>
        <w:ind w:right="253"/>
        <w:jc w:val="both"/>
        <w:rPr>
          <w:rFonts w:ascii="Times New Roman" w:hAnsi="Times New Roman"/>
          <w:color w:val="000000"/>
          <w:spacing w:val="2"/>
          <w:sz w:val="24"/>
          <w:szCs w:val="28"/>
          <w:shd w:val="clear" w:color="auto" w:fill="FFFFFF"/>
        </w:rPr>
      </w:pPr>
      <w:r w:rsidRPr="00655E6D">
        <w:rPr>
          <w:rFonts w:ascii="Times New Roman" w:hAnsi="Times New Roman"/>
          <w:color w:val="000000"/>
          <w:spacing w:val="2"/>
          <w:sz w:val="24"/>
          <w:szCs w:val="28"/>
          <w:shd w:val="clear" w:color="auto" w:fill="FFFFFF"/>
        </w:rPr>
        <w:tab/>
      </w:r>
    </w:p>
    <w:p w:rsidR="00552A8C" w:rsidRDefault="00552A8C" w:rsidP="00552A8C">
      <w:pPr>
        <w:tabs>
          <w:tab w:val="right" w:leader="underscore" w:pos="14459"/>
        </w:tabs>
        <w:spacing w:before="60" w:after="60" w:line="240" w:lineRule="auto"/>
        <w:ind w:right="253"/>
        <w:jc w:val="center"/>
        <w:rPr>
          <w:rFonts w:ascii="Times New Roman" w:hAnsi="Times New Roman"/>
          <w:color w:val="000000"/>
          <w:spacing w:val="2"/>
          <w:sz w:val="24"/>
          <w:szCs w:val="28"/>
          <w:shd w:val="clear" w:color="auto" w:fill="FFFFFF"/>
        </w:rPr>
      </w:pPr>
      <w:r w:rsidRPr="00552A8C">
        <w:rPr>
          <w:rFonts w:ascii="Times New Roman" w:eastAsiaTheme="minorHAnsi" w:hAnsi="Times New Roman" w:cs="Times New Roman"/>
          <w:sz w:val="20"/>
          <w:szCs w:val="20"/>
          <w:lang w:eastAsia="en-US"/>
        </w:rPr>
        <w:t>(номер соответствующего государственного контракта, дата его заключения и номер его реестровой записи)</w:t>
      </w:r>
    </w:p>
    <w:p w:rsidR="00552A8C" w:rsidRPr="00655E6D" w:rsidRDefault="00552A8C" w:rsidP="00552A8C">
      <w:pPr>
        <w:tabs>
          <w:tab w:val="right" w:leader="underscore" w:pos="14459"/>
        </w:tabs>
        <w:spacing w:before="60" w:after="60" w:line="240" w:lineRule="auto"/>
        <w:ind w:right="253"/>
        <w:jc w:val="both"/>
        <w:rPr>
          <w:rFonts w:ascii="Times New Roman" w:hAnsi="Times New Roman"/>
          <w:color w:val="000000"/>
          <w:spacing w:val="2"/>
          <w:sz w:val="24"/>
          <w:szCs w:val="28"/>
          <w:shd w:val="clear" w:color="auto" w:fill="FFFFFF"/>
        </w:rPr>
      </w:pPr>
      <w:r>
        <w:rPr>
          <w:rFonts w:ascii="Times New Roman" w:hAnsi="Times New Roman"/>
          <w:color w:val="000000"/>
          <w:spacing w:val="2"/>
          <w:sz w:val="24"/>
          <w:szCs w:val="28"/>
          <w:shd w:val="clear" w:color="auto" w:fill="FFFFFF"/>
        </w:rPr>
        <w:tab/>
      </w:r>
    </w:p>
    <w:p w:rsidR="00697CC6" w:rsidRPr="00552A8C" w:rsidRDefault="00552A8C" w:rsidP="00552A8C">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552A8C">
        <w:rPr>
          <w:rFonts w:ascii="Times New Roman" w:eastAsiaTheme="minorHAnsi" w:hAnsi="Times New Roman" w:cs="Times New Roman"/>
          <w:sz w:val="20"/>
          <w:szCs w:val="20"/>
          <w:lang w:eastAsia="en-US"/>
        </w:rPr>
        <w:t>(</w:t>
      </w:r>
      <w:r w:rsidRPr="00552A8C">
        <w:rPr>
          <w:rFonts w:ascii="Times New Roman" w:hAnsi="Times New Roman" w:cs="Times New Roman"/>
          <w:sz w:val="20"/>
          <w:szCs w:val="20"/>
        </w:rPr>
        <w:t>номер и дата документа, которым в Федеральное казначейство была направлена информация о потребности в осуществлении централизованных закупок программного обеспечения для ведения бюджетного учета и формирования потребности для осуществления централизованных закупок программного обеспечения для ведения бюджетного учета по форме, утвержденной приказом Федерального казначейства от 10.10.2018 № 37н)</w:t>
      </w:r>
    </w:p>
    <w:tbl>
      <w:tblPr>
        <w:tblStyle w:val="a6"/>
        <w:tblW w:w="4974" w:type="pct"/>
        <w:tblLayout w:type="fixed"/>
        <w:tblLook w:val="04A0" w:firstRow="1" w:lastRow="0" w:firstColumn="1" w:lastColumn="0" w:noHBand="0" w:noVBand="1"/>
      </w:tblPr>
      <w:tblGrid>
        <w:gridCol w:w="468"/>
        <w:gridCol w:w="2050"/>
        <w:gridCol w:w="1662"/>
        <w:gridCol w:w="2165"/>
        <w:gridCol w:w="2127"/>
        <w:gridCol w:w="1277"/>
        <w:gridCol w:w="4960"/>
      </w:tblGrid>
      <w:tr w:rsidR="00BF7D69" w:rsidRPr="00655E6D" w:rsidTr="00552A8C">
        <w:trPr>
          <w:cantSplit/>
          <w:trHeight w:val="1134"/>
        </w:trPr>
        <w:tc>
          <w:tcPr>
            <w:tcW w:w="159" w:type="pct"/>
            <w:vAlign w:val="center"/>
          </w:tcPr>
          <w:p w:rsidR="00697CC6" w:rsidRPr="00655E6D" w:rsidRDefault="00697CC6" w:rsidP="00E02708">
            <w:pPr>
              <w:spacing w:after="0" w:line="240" w:lineRule="auto"/>
              <w:ind w:right="-19"/>
              <w:jc w:val="center"/>
              <w:rPr>
                <w:rFonts w:ascii="Times New Roman" w:hAnsi="Times New Roman" w:cs="Times New Roman"/>
                <w:sz w:val="20"/>
                <w:szCs w:val="20"/>
              </w:rPr>
            </w:pPr>
            <w:r w:rsidRPr="00655E6D">
              <w:rPr>
                <w:rFonts w:ascii="Times New Roman" w:hAnsi="Times New Roman" w:cs="Times New Roman"/>
                <w:sz w:val="20"/>
                <w:szCs w:val="20"/>
              </w:rPr>
              <w:t>№ п/п</w:t>
            </w:r>
          </w:p>
        </w:tc>
        <w:tc>
          <w:tcPr>
            <w:tcW w:w="697" w:type="pct"/>
            <w:vAlign w:val="center"/>
          </w:tcPr>
          <w:p w:rsidR="00697CC6" w:rsidRPr="00655E6D" w:rsidRDefault="00697CC6" w:rsidP="00E02708">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Идентификационный код закупки</w:t>
            </w:r>
            <w:r w:rsidR="004E647C" w:rsidRPr="004E647C">
              <w:rPr>
                <w:rStyle w:val="ad"/>
                <w:rFonts w:ascii="Times New Roman" w:hAnsi="Times New Roman" w:cs="Times New Roman"/>
                <w:sz w:val="20"/>
                <w:szCs w:val="20"/>
              </w:rPr>
              <w:footnoteReference w:customMarkFollows="1" w:id="3"/>
              <w:sym w:font="Symbol" w:char="F031"/>
            </w:r>
          </w:p>
        </w:tc>
        <w:tc>
          <w:tcPr>
            <w:tcW w:w="565" w:type="pct"/>
            <w:vAlign w:val="center"/>
          </w:tcPr>
          <w:p w:rsidR="00697CC6" w:rsidRPr="00655E6D" w:rsidRDefault="00697CC6" w:rsidP="00E02708">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Наименование товара, работы, услуги</w:t>
            </w:r>
            <w:r w:rsidRPr="00655E6D">
              <w:rPr>
                <w:rStyle w:val="ad"/>
                <w:rFonts w:ascii="Times New Roman" w:hAnsi="Times New Roman" w:cs="Times New Roman"/>
                <w:sz w:val="20"/>
                <w:szCs w:val="20"/>
              </w:rPr>
              <w:footnoteReference w:id="4"/>
            </w:r>
          </w:p>
        </w:tc>
        <w:tc>
          <w:tcPr>
            <w:tcW w:w="736" w:type="pct"/>
            <w:vAlign w:val="center"/>
          </w:tcPr>
          <w:p w:rsidR="00697CC6" w:rsidRPr="00655E6D" w:rsidRDefault="00697CC6" w:rsidP="00E02708">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Дата поставки товаров, выполнения работ, оказания услуг</w:t>
            </w:r>
          </w:p>
        </w:tc>
        <w:tc>
          <w:tcPr>
            <w:tcW w:w="723" w:type="pct"/>
            <w:vAlign w:val="center"/>
          </w:tcPr>
          <w:p w:rsidR="00697CC6" w:rsidRPr="00655E6D" w:rsidRDefault="00697CC6" w:rsidP="00E02708">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Место поставки товаров, выполнения работ, оказания услуг</w:t>
            </w:r>
          </w:p>
        </w:tc>
        <w:tc>
          <w:tcPr>
            <w:tcW w:w="434" w:type="pct"/>
            <w:vAlign w:val="center"/>
          </w:tcPr>
          <w:p w:rsidR="00697CC6" w:rsidRPr="00655E6D" w:rsidRDefault="00697CC6" w:rsidP="00E02708">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Дата выявления недостатков</w:t>
            </w:r>
          </w:p>
        </w:tc>
        <w:tc>
          <w:tcPr>
            <w:tcW w:w="1686" w:type="pct"/>
            <w:vAlign w:val="center"/>
          </w:tcPr>
          <w:p w:rsidR="00697CC6" w:rsidRPr="00655E6D" w:rsidRDefault="00697CC6" w:rsidP="00E02708">
            <w:pPr>
              <w:spacing w:after="0" w:line="240" w:lineRule="auto"/>
              <w:jc w:val="center"/>
              <w:rPr>
                <w:rFonts w:ascii="Times New Roman" w:hAnsi="Times New Roman" w:cs="Times New Roman"/>
                <w:sz w:val="20"/>
                <w:szCs w:val="20"/>
              </w:rPr>
            </w:pPr>
            <w:r w:rsidRPr="00655E6D">
              <w:rPr>
                <w:rFonts w:ascii="Times New Roman" w:hAnsi="Times New Roman" w:cs="Times New Roman"/>
                <w:sz w:val="20"/>
                <w:szCs w:val="20"/>
              </w:rPr>
              <w:t>Описание выявленных недостатков по количеству, объему, качеству и иным показателям, а также каким способом выявлены указанные недостатки, иные сведения, подтверждающие наличие недостатков</w:t>
            </w:r>
          </w:p>
        </w:tc>
      </w:tr>
      <w:tr w:rsidR="00BF7D69" w:rsidRPr="00655E6D" w:rsidTr="00552A8C">
        <w:trPr>
          <w:trHeight w:val="518"/>
        </w:trPr>
        <w:tc>
          <w:tcPr>
            <w:tcW w:w="159" w:type="pct"/>
            <w:vAlign w:val="center"/>
          </w:tcPr>
          <w:p w:rsidR="00697CC6" w:rsidRPr="00655E6D" w:rsidRDefault="00697CC6" w:rsidP="00906928">
            <w:pPr>
              <w:spacing w:beforeLines="60" w:before="144" w:afterLines="60" w:after="144" w:line="240" w:lineRule="auto"/>
              <w:ind w:right="-19"/>
              <w:jc w:val="center"/>
              <w:rPr>
                <w:rFonts w:ascii="Times New Roman" w:hAnsi="Times New Roman" w:cs="Times New Roman"/>
                <w:sz w:val="20"/>
                <w:szCs w:val="20"/>
              </w:rPr>
            </w:pPr>
            <w:r w:rsidRPr="00655E6D">
              <w:rPr>
                <w:rFonts w:ascii="Times New Roman" w:hAnsi="Times New Roman" w:cs="Times New Roman"/>
                <w:sz w:val="20"/>
                <w:szCs w:val="20"/>
              </w:rPr>
              <w:t>1</w:t>
            </w:r>
          </w:p>
        </w:tc>
        <w:tc>
          <w:tcPr>
            <w:tcW w:w="697" w:type="pct"/>
            <w:vAlign w:val="center"/>
          </w:tcPr>
          <w:p w:rsidR="00697CC6" w:rsidRPr="00655E6D" w:rsidRDefault="00697CC6" w:rsidP="009A3101">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sidRPr="00655E6D">
              <w:rPr>
                <w:rFonts w:ascii="Times New Roman" w:eastAsia="Times New Roman" w:hAnsi="Times New Roman" w:cs="Times New Roman"/>
                <w:bCs/>
                <w:sz w:val="20"/>
                <w:szCs w:val="20"/>
              </w:rPr>
              <w:t>2</w:t>
            </w:r>
          </w:p>
        </w:tc>
        <w:tc>
          <w:tcPr>
            <w:tcW w:w="565" w:type="pct"/>
            <w:vAlign w:val="center"/>
          </w:tcPr>
          <w:p w:rsidR="00697CC6" w:rsidRPr="00655E6D" w:rsidRDefault="004046CA" w:rsidP="009A3101">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36" w:type="pct"/>
            <w:vAlign w:val="center"/>
          </w:tcPr>
          <w:p w:rsidR="00697CC6" w:rsidRPr="00655E6D" w:rsidRDefault="004046CA" w:rsidP="009A3101">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723" w:type="pct"/>
            <w:vAlign w:val="center"/>
          </w:tcPr>
          <w:p w:rsidR="00697CC6" w:rsidRPr="00655E6D" w:rsidRDefault="004046CA" w:rsidP="009A3101">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434" w:type="pct"/>
            <w:vAlign w:val="center"/>
          </w:tcPr>
          <w:p w:rsidR="00697CC6" w:rsidRPr="00655E6D" w:rsidRDefault="004046CA" w:rsidP="009A3101">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c>
          <w:tcPr>
            <w:tcW w:w="1686" w:type="pct"/>
            <w:vAlign w:val="center"/>
          </w:tcPr>
          <w:p w:rsidR="00697CC6" w:rsidRPr="00655E6D" w:rsidRDefault="004046CA" w:rsidP="009A3101">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r>
      <w:tr w:rsidR="00BF7D69" w:rsidRPr="00655E6D" w:rsidTr="00552A8C">
        <w:trPr>
          <w:trHeight w:val="518"/>
        </w:trPr>
        <w:tc>
          <w:tcPr>
            <w:tcW w:w="159" w:type="pct"/>
            <w:vAlign w:val="center"/>
          </w:tcPr>
          <w:p w:rsidR="00697CC6" w:rsidRPr="00655E6D" w:rsidRDefault="00697CC6" w:rsidP="00906928">
            <w:pPr>
              <w:spacing w:beforeLines="60" w:before="144" w:afterLines="60" w:after="144" w:line="240" w:lineRule="auto"/>
              <w:ind w:right="-19"/>
              <w:jc w:val="center"/>
              <w:rPr>
                <w:rFonts w:ascii="Times New Roman" w:hAnsi="Times New Roman" w:cs="Times New Roman"/>
                <w:sz w:val="20"/>
                <w:szCs w:val="20"/>
              </w:rPr>
            </w:pPr>
          </w:p>
        </w:tc>
        <w:tc>
          <w:tcPr>
            <w:tcW w:w="697" w:type="pct"/>
            <w:vAlign w:val="center"/>
          </w:tcPr>
          <w:p w:rsidR="00697CC6" w:rsidRPr="00655E6D" w:rsidRDefault="00697CC6" w:rsidP="009A3101">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p>
        </w:tc>
        <w:tc>
          <w:tcPr>
            <w:tcW w:w="565" w:type="pct"/>
            <w:vAlign w:val="center"/>
          </w:tcPr>
          <w:p w:rsidR="00697CC6" w:rsidRPr="00655E6D" w:rsidRDefault="00697CC6" w:rsidP="009A3101">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p>
        </w:tc>
        <w:tc>
          <w:tcPr>
            <w:tcW w:w="736" w:type="pct"/>
            <w:vAlign w:val="center"/>
          </w:tcPr>
          <w:p w:rsidR="00697CC6" w:rsidRPr="00655E6D" w:rsidRDefault="00697CC6" w:rsidP="009A3101">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p>
        </w:tc>
        <w:tc>
          <w:tcPr>
            <w:tcW w:w="723" w:type="pct"/>
            <w:vAlign w:val="center"/>
          </w:tcPr>
          <w:p w:rsidR="00697CC6" w:rsidRPr="00655E6D" w:rsidRDefault="00697CC6" w:rsidP="009A3101">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p>
        </w:tc>
        <w:tc>
          <w:tcPr>
            <w:tcW w:w="434" w:type="pct"/>
            <w:vAlign w:val="center"/>
          </w:tcPr>
          <w:p w:rsidR="00697CC6" w:rsidRPr="00655E6D" w:rsidRDefault="00697CC6" w:rsidP="009A3101">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p>
        </w:tc>
        <w:tc>
          <w:tcPr>
            <w:tcW w:w="1686" w:type="pct"/>
            <w:vAlign w:val="center"/>
          </w:tcPr>
          <w:p w:rsidR="00697CC6" w:rsidRPr="00655E6D" w:rsidRDefault="00697CC6" w:rsidP="009A3101">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p>
        </w:tc>
      </w:tr>
    </w:tbl>
    <w:p w:rsidR="00D67EF3" w:rsidRPr="00655E6D" w:rsidRDefault="00D67EF3" w:rsidP="00492CDB">
      <w:pPr>
        <w:tabs>
          <w:tab w:val="right" w:leader="underscore" w:pos="2694"/>
          <w:tab w:val="left" w:pos="3402"/>
          <w:tab w:val="right" w:leader="underscore" w:pos="5103"/>
          <w:tab w:val="left" w:pos="5670"/>
          <w:tab w:val="right" w:leader="underscore" w:pos="7371"/>
          <w:tab w:val="left" w:pos="7938"/>
          <w:tab w:val="right" w:leader="underscore" w:pos="9355"/>
        </w:tabs>
        <w:spacing w:after="0" w:line="240" w:lineRule="auto"/>
        <w:rPr>
          <w:rFonts w:ascii="Times New Roman" w:hAnsi="Times New Roman"/>
          <w:sz w:val="24"/>
          <w:szCs w:val="24"/>
        </w:rPr>
      </w:pPr>
    </w:p>
    <w:p w:rsidR="00492CDB" w:rsidRPr="00655E6D" w:rsidRDefault="00492CDB" w:rsidP="00492CDB">
      <w:pPr>
        <w:tabs>
          <w:tab w:val="right" w:leader="underscore" w:pos="2694"/>
          <w:tab w:val="left" w:pos="3402"/>
          <w:tab w:val="right" w:leader="underscore" w:pos="5103"/>
          <w:tab w:val="left" w:pos="5670"/>
          <w:tab w:val="right" w:leader="underscore" w:pos="7371"/>
          <w:tab w:val="left" w:pos="7938"/>
          <w:tab w:val="right" w:leader="underscore" w:pos="9355"/>
        </w:tabs>
        <w:spacing w:after="0" w:line="240" w:lineRule="auto"/>
        <w:ind w:right="-172"/>
        <w:rPr>
          <w:rFonts w:ascii="Times New Roman" w:hAnsi="Times New Roman"/>
          <w:sz w:val="24"/>
          <w:szCs w:val="24"/>
        </w:rPr>
      </w:pP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t>«_______»</w:t>
      </w:r>
      <w:r w:rsidRPr="00655E6D">
        <w:rPr>
          <w:rFonts w:ascii="Times New Roman" w:hAnsi="Times New Roman"/>
          <w:sz w:val="24"/>
          <w:szCs w:val="24"/>
        </w:rPr>
        <w:tab/>
        <w:t>_______________20___ г.</w:t>
      </w:r>
    </w:p>
    <w:p w:rsidR="00492CDB" w:rsidRPr="00655E6D" w:rsidRDefault="00492CDB" w:rsidP="00492CDB">
      <w:pPr>
        <w:tabs>
          <w:tab w:val="center" w:pos="1276"/>
          <w:tab w:val="center" w:pos="4253"/>
          <w:tab w:val="center" w:pos="6663"/>
          <w:tab w:val="center" w:pos="8505"/>
          <w:tab w:val="right" w:leader="underscore" w:pos="9355"/>
        </w:tabs>
        <w:spacing w:after="0" w:line="240" w:lineRule="auto"/>
        <w:jc w:val="both"/>
        <w:rPr>
          <w:rFonts w:ascii="Times New Roman" w:hAnsi="Times New Roman"/>
          <w:sz w:val="20"/>
          <w:szCs w:val="20"/>
        </w:rPr>
      </w:pPr>
      <w:r w:rsidRPr="00655E6D">
        <w:rPr>
          <w:rFonts w:ascii="Times New Roman" w:hAnsi="Times New Roman"/>
          <w:sz w:val="28"/>
          <w:szCs w:val="28"/>
        </w:rPr>
        <w:tab/>
      </w:r>
      <w:r w:rsidRPr="00655E6D">
        <w:rPr>
          <w:rFonts w:ascii="Times New Roman" w:hAnsi="Times New Roman"/>
          <w:sz w:val="20"/>
          <w:szCs w:val="20"/>
        </w:rPr>
        <w:t>М.П.</w:t>
      </w:r>
      <w:r w:rsidRPr="00655E6D">
        <w:rPr>
          <w:rFonts w:ascii="Times New Roman" w:hAnsi="Times New Roman"/>
          <w:sz w:val="20"/>
          <w:szCs w:val="20"/>
        </w:rPr>
        <w:tab/>
        <w:t>должность</w:t>
      </w:r>
      <w:r w:rsidRPr="00655E6D">
        <w:rPr>
          <w:rFonts w:ascii="Times New Roman" w:hAnsi="Times New Roman"/>
          <w:sz w:val="20"/>
          <w:szCs w:val="20"/>
        </w:rPr>
        <w:tab/>
        <w:t>подпись</w:t>
      </w:r>
      <w:r w:rsidRPr="00655E6D">
        <w:rPr>
          <w:rFonts w:ascii="Times New Roman" w:hAnsi="Times New Roman"/>
          <w:sz w:val="20"/>
          <w:szCs w:val="20"/>
        </w:rPr>
        <w:tab/>
        <w:t xml:space="preserve">    фамилия, имя,</w:t>
      </w:r>
    </w:p>
    <w:p w:rsidR="00492CDB" w:rsidRPr="00655E6D" w:rsidRDefault="00492CDB" w:rsidP="00492CDB">
      <w:pPr>
        <w:tabs>
          <w:tab w:val="center" w:pos="1276"/>
          <w:tab w:val="center" w:pos="4253"/>
          <w:tab w:val="center" w:pos="6663"/>
          <w:tab w:val="center" w:pos="8505"/>
          <w:tab w:val="right" w:leader="underscore" w:pos="9355"/>
        </w:tabs>
        <w:spacing w:after="0" w:line="240" w:lineRule="auto"/>
        <w:jc w:val="both"/>
        <w:rPr>
          <w:rFonts w:ascii="Times New Roman" w:hAnsi="Times New Roman"/>
          <w:sz w:val="20"/>
          <w:szCs w:val="20"/>
        </w:rPr>
      </w:pPr>
      <w:r w:rsidRPr="00655E6D">
        <w:rPr>
          <w:rFonts w:ascii="Times New Roman" w:hAnsi="Times New Roman"/>
          <w:sz w:val="20"/>
          <w:szCs w:val="20"/>
        </w:rPr>
        <w:tab/>
      </w:r>
      <w:r w:rsidRPr="00655E6D">
        <w:rPr>
          <w:rFonts w:ascii="Times New Roman" w:hAnsi="Times New Roman"/>
          <w:sz w:val="20"/>
          <w:szCs w:val="20"/>
        </w:rPr>
        <w:tab/>
      </w:r>
      <w:r w:rsidRPr="00655E6D">
        <w:rPr>
          <w:rFonts w:ascii="Times New Roman" w:hAnsi="Times New Roman"/>
          <w:sz w:val="20"/>
          <w:szCs w:val="20"/>
        </w:rPr>
        <w:tab/>
      </w:r>
      <w:r w:rsidRPr="00655E6D">
        <w:rPr>
          <w:rFonts w:ascii="Times New Roman" w:hAnsi="Times New Roman"/>
          <w:sz w:val="20"/>
          <w:szCs w:val="20"/>
        </w:rPr>
        <w:tab/>
        <w:t xml:space="preserve">    отчество (при наличии)</w:t>
      </w:r>
    </w:p>
    <w:p w:rsidR="00492CDB" w:rsidRPr="00655E6D" w:rsidRDefault="00492CDB" w:rsidP="00492CDB">
      <w:pPr>
        <w:spacing w:after="0" w:line="240" w:lineRule="auto"/>
        <w:rPr>
          <w:rFonts w:ascii="Times New Roman" w:hAnsi="Times New Roman" w:cs="Times New Roman"/>
          <w:sz w:val="24"/>
          <w:szCs w:val="24"/>
        </w:rPr>
      </w:pPr>
    </w:p>
    <w:p w:rsidR="00492CDB" w:rsidRPr="00655E6D" w:rsidRDefault="00492CDB" w:rsidP="00492CDB">
      <w:pPr>
        <w:spacing w:after="0" w:line="240" w:lineRule="auto"/>
        <w:rPr>
          <w:rFonts w:ascii="Times New Roman" w:eastAsia="Times New Roman" w:hAnsi="Times New Roman" w:cs="Times New Roman"/>
          <w:bCs/>
          <w:sz w:val="28"/>
          <w:szCs w:val="28"/>
        </w:rPr>
      </w:pPr>
      <w:r w:rsidRPr="00655E6D">
        <w:rPr>
          <w:rFonts w:ascii="Times New Roman" w:hAnsi="Times New Roman"/>
          <w:color w:val="000000"/>
          <w:spacing w:val="2"/>
          <w:sz w:val="24"/>
          <w:szCs w:val="28"/>
          <w:shd w:val="clear" w:color="auto" w:fill="FFFFFF"/>
        </w:rPr>
        <w:t>Контактное лицо:</w:t>
      </w:r>
      <w:r w:rsidRPr="00655E6D">
        <w:rPr>
          <w:rFonts w:ascii="Times New Roman" w:hAnsi="Times New Roman"/>
          <w:i/>
          <w:color w:val="000000"/>
          <w:spacing w:val="2"/>
          <w:sz w:val="24"/>
          <w:szCs w:val="28"/>
          <w:shd w:val="clear" w:color="auto" w:fill="FFFFFF"/>
        </w:rPr>
        <w:t xml:space="preserve"> (фамилия, имя, отчество (при наличии), телефон)</w:t>
      </w:r>
    </w:p>
    <w:p w:rsidR="00492CDB" w:rsidRPr="00655E6D" w:rsidRDefault="00492CDB" w:rsidP="00492CDB">
      <w:pPr>
        <w:widowControl w:val="0"/>
        <w:autoSpaceDE w:val="0"/>
        <w:autoSpaceDN w:val="0"/>
        <w:adjustRightInd w:val="0"/>
        <w:spacing w:after="0"/>
        <w:rPr>
          <w:rFonts w:ascii="Times New Roman" w:eastAsia="Times New Roman" w:hAnsi="Times New Roman" w:cs="Times New Roman"/>
          <w:bCs/>
          <w:sz w:val="28"/>
          <w:szCs w:val="28"/>
        </w:rPr>
        <w:sectPr w:rsidR="00492CDB" w:rsidRPr="00655E6D" w:rsidSect="006E4F1C">
          <w:footnotePr>
            <w:numRestart w:val="eachSect"/>
          </w:footnotePr>
          <w:pgSz w:w="16838" w:h="11906" w:orient="landscape"/>
          <w:pgMar w:top="1134" w:right="1134" w:bottom="851" w:left="1134" w:header="708" w:footer="708" w:gutter="0"/>
          <w:pgNumType w:start="1"/>
          <w:cols w:space="708"/>
          <w:titlePg/>
          <w:docGrid w:linePitch="360"/>
        </w:sectPr>
      </w:pPr>
    </w:p>
    <w:p w:rsidR="00492CDB" w:rsidRPr="00655E6D" w:rsidRDefault="00492CDB" w:rsidP="00492CDB">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lastRenderedPageBreak/>
        <w:t>Приложение № 3</w:t>
      </w:r>
    </w:p>
    <w:p w:rsidR="00492CDB" w:rsidRPr="00655E6D" w:rsidRDefault="00492CDB" w:rsidP="00492CDB">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 xml:space="preserve">к приказу Федерального казначейства </w:t>
      </w:r>
    </w:p>
    <w:p w:rsidR="00492CDB" w:rsidRPr="00655E6D" w:rsidRDefault="00492CDB" w:rsidP="00492CDB">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от «___» _________ 2019 г. № ___</w:t>
      </w:r>
    </w:p>
    <w:p w:rsidR="00492CDB" w:rsidRPr="00655E6D" w:rsidRDefault="00492CDB" w:rsidP="00492CDB">
      <w:pPr>
        <w:spacing w:after="0" w:line="240" w:lineRule="auto"/>
        <w:ind w:left="3969"/>
        <w:jc w:val="center"/>
        <w:rPr>
          <w:rFonts w:ascii="Times New Roman" w:hAnsi="Times New Roman" w:cs="Times New Roman"/>
          <w:sz w:val="24"/>
          <w:szCs w:val="24"/>
        </w:rPr>
      </w:pPr>
    </w:p>
    <w:p w:rsidR="00492CDB" w:rsidRPr="00655E6D" w:rsidRDefault="00492CDB" w:rsidP="00492CDB">
      <w:pPr>
        <w:spacing w:after="0" w:line="240" w:lineRule="auto"/>
        <w:jc w:val="center"/>
        <w:rPr>
          <w:rFonts w:ascii="Times New Roman" w:hAnsi="Times New Roman"/>
          <w:b/>
          <w:color w:val="000000"/>
          <w:spacing w:val="40"/>
          <w:sz w:val="28"/>
          <w:szCs w:val="28"/>
          <w:shd w:val="clear" w:color="auto" w:fill="FFFFFF"/>
        </w:rPr>
      </w:pPr>
      <w:r w:rsidRPr="00655E6D">
        <w:rPr>
          <w:rFonts w:ascii="Times New Roman" w:hAnsi="Times New Roman"/>
          <w:b/>
          <w:color w:val="000000"/>
          <w:spacing w:val="40"/>
          <w:sz w:val="28"/>
          <w:szCs w:val="28"/>
          <w:shd w:val="clear" w:color="auto" w:fill="FFFFFF"/>
        </w:rPr>
        <w:t>ФОРМА</w:t>
      </w:r>
    </w:p>
    <w:p w:rsidR="00492CDB" w:rsidRPr="00655E6D" w:rsidRDefault="00492CDB" w:rsidP="00492CDB">
      <w:pPr>
        <w:spacing w:after="0" w:line="240" w:lineRule="auto"/>
        <w:jc w:val="center"/>
        <w:rPr>
          <w:rFonts w:ascii="Times New Roman" w:hAnsi="Times New Roman" w:cs="Times New Roman"/>
          <w:sz w:val="24"/>
          <w:szCs w:val="24"/>
        </w:rPr>
      </w:pPr>
    </w:p>
    <w:p w:rsidR="00492CDB" w:rsidRPr="00655E6D" w:rsidRDefault="00492CDB" w:rsidP="00492CDB">
      <w:pPr>
        <w:spacing w:after="0" w:line="240" w:lineRule="auto"/>
        <w:jc w:val="center"/>
        <w:rPr>
          <w:rFonts w:ascii="Times New Roman" w:hAnsi="Times New Roman"/>
          <w:b/>
          <w:color w:val="000000"/>
          <w:sz w:val="28"/>
          <w:szCs w:val="28"/>
        </w:rPr>
      </w:pPr>
      <w:r w:rsidRPr="00655E6D">
        <w:rPr>
          <w:rFonts w:ascii="Times New Roman" w:hAnsi="Times New Roman"/>
          <w:b/>
          <w:color w:val="000000"/>
          <w:spacing w:val="2"/>
          <w:sz w:val="28"/>
          <w:szCs w:val="28"/>
          <w:shd w:val="clear" w:color="auto" w:fill="FFFFFF"/>
        </w:rPr>
        <w:t xml:space="preserve">подтверждения устранения выявленных недостатков по поставке товаров, выполнению работ (их результатов), оказанию услуг </w:t>
      </w:r>
      <w:r w:rsidRPr="00655E6D">
        <w:rPr>
          <w:rFonts w:ascii="Times New Roman" w:eastAsia="Times New Roman" w:hAnsi="Times New Roman" w:cs="Times New Roman"/>
          <w:b/>
          <w:bCs/>
          <w:sz w:val="28"/>
          <w:szCs w:val="28"/>
        </w:rPr>
        <w:t xml:space="preserve">при </w:t>
      </w:r>
      <w:r w:rsidRPr="00655E6D">
        <w:rPr>
          <w:rFonts w:ascii="Times New Roman" w:hAnsi="Times New Roman"/>
          <w:b/>
          <w:color w:val="000000"/>
          <w:sz w:val="28"/>
          <w:szCs w:val="28"/>
        </w:rPr>
        <w:t>осуществлении централизованных закупок программного обеспечения для ведения бюджетного учета</w:t>
      </w:r>
    </w:p>
    <w:p w:rsidR="00492CDB" w:rsidRPr="00552A8C" w:rsidRDefault="00492CDB" w:rsidP="00552A8C">
      <w:pPr>
        <w:tabs>
          <w:tab w:val="right" w:leader="underscore" w:pos="14459"/>
        </w:tabs>
        <w:spacing w:before="60" w:after="60" w:line="240" w:lineRule="auto"/>
        <w:ind w:right="253"/>
        <w:jc w:val="both"/>
        <w:rPr>
          <w:rFonts w:ascii="Times New Roman" w:hAnsi="Times New Roman"/>
          <w:color w:val="000000"/>
          <w:spacing w:val="2"/>
          <w:sz w:val="20"/>
          <w:szCs w:val="20"/>
          <w:shd w:val="clear" w:color="auto" w:fill="FFFFFF"/>
        </w:rPr>
      </w:pPr>
      <w:r w:rsidRPr="00552A8C">
        <w:rPr>
          <w:rFonts w:ascii="Times New Roman" w:hAnsi="Times New Roman"/>
          <w:color w:val="000000"/>
          <w:spacing w:val="2"/>
          <w:sz w:val="20"/>
          <w:szCs w:val="20"/>
          <w:shd w:val="clear" w:color="auto" w:fill="FFFFFF"/>
        </w:rPr>
        <w:tab/>
      </w:r>
    </w:p>
    <w:p w:rsidR="00492CDB" w:rsidRPr="00552A8C" w:rsidRDefault="00492CDB" w:rsidP="00552A8C">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552A8C">
        <w:rPr>
          <w:rFonts w:ascii="Times New Roman" w:hAnsi="Times New Roman"/>
          <w:color w:val="000000"/>
          <w:spacing w:val="2"/>
          <w:sz w:val="20"/>
          <w:szCs w:val="20"/>
          <w:shd w:val="clear" w:color="auto" w:fill="FFFFFF"/>
        </w:rPr>
        <w:t>(наименование федерального органа исполнительной власти или</w:t>
      </w:r>
      <w:r w:rsidRPr="00552A8C">
        <w:rPr>
          <w:rFonts w:ascii="Times New Roman" w:eastAsiaTheme="minorHAnsi" w:hAnsi="Times New Roman" w:cs="Times New Roman"/>
          <w:sz w:val="20"/>
          <w:szCs w:val="20"/>
          <w:lang w:eastAsia="en-US"/>
        </w:rPr>
        <w:t xml:space="preserve"> подведомственного ему федерального казенного учреждения)</w:t>
      </w:r>
    </w:p>
    <w:p w:rsidR="00697CC6" w:rsidRPr="00552A8C" w:rsidRDefault="00697CC6" w:rsidP="00552A8C">
      <w:pPr>
        <w:tabs>
          <w:tab w:val="right" w:leader="underscore" w:pos="14459"/>
        </w:tabs>
        <w:spacing w:before="60" w:after="60" w:line="240" w:lineRule="auto"/>
        <w:ind w:right="253"/>
        <w:jc w:val="both"/>
        <w:rPr>
          <w:rFonts w:ascii="Times New Roman" w:hAnsi="Times New Roman"/>
          <w:color w:val="000000"/>
          <w:spacing w:val="2"/>
          <w:sz w:val="20"/>
          <w:szCs w:val="20"/>
          <w:shd w:val="clear" w:color="auto" w:fill="FFFFFF"/>
        </w:rPr>
      </w:pPr>
      <w:r w:rsidRPr="00552A8C">
        <w:rPr>
          <w:rFonts w:ascii="Times New Roman" w:hAnsi="Times New Roman"/>
          <w:color w:val="000000"/>
          <w:spacing w:val="2"/>
          <w:sz w:val="20"/>
          <w:szCs w:val="20"/>
          <w:shd w:val="clear" w:color="auto" w:fill="FFFFFF"/>
        </w:rPr>
        <w:tab/>
      </w:r>
    </w:p>
    <w:p w:rsidR="00697CC6" w:rsidRPr="00552A8C" w:rsidRDefault="00697CC6" w:rsidP="00552A8C">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552A8C">
        <w:rPr>
          <w:rFonts w:ascii="Times New Roman" w:eastAsiaTheme="minorHAnsi" w:hAnsi="Times New Roman" w:cs="Times New Roman"/>
          <w:sz w:val="20"/>
          <w:szCs w:val="20"/>
          <w:lang w:eastAsia="en-US"/>
        </w:rPr>
        <w:t>(номер соответствующего государственного контракта, дата его заключения и номер его реестровой записи)</w:t>
      </w:r>
    </w:p>
    <w:p w:rsidR="00552A8C" w:rsidRPr="00552A8C" w:rsidRDefault="00552A8C" w:rsidP="00552A8C">
      <w:pPr>
        <w:tabs>
          <w:tab w:val="right" w:leader="underscore" w:pos="14459"/>
        </w:tabs>
        <w:spacing w:before="60" w:after="60" w:line="240" w:lineRule="auto"/>
        <w:ind w:right="253"/>
        <w:jc w:val="both"/>
        <w:rPr>
          <w:rFonts w:ascii="Times New Roman" w:hAnsi="Times New Roman"/>
          <w:color w:val="000000"/>
          <w:spacing w:val="2"/>
          <w:sz w:val="20"/>
          <w:szCs w:val="20"/>
          <w:shd w:val="clear" w:color="auto" w:fill="FFFFFF"/>
        </w:rPr>
      </w:pPr>
      <w:r w:rsidRPr="00552A8C">
        <w:rPr>
          <w:rFonts w:ascii="Times New Roman" w:hAnsi="Times New Roman"/>
          <w:color w:val="000000"/>
          <w:spacing w:val="2"/>
          <w:sz w:val="20"/>
          <w:szCs w:val="20"/>
          <w:shd w:val="clear" w:color="auto" w:fill="FFFFFF"/>
        </w:rPr>
        <w:tab/>
      </w:r>
    </w:p>
    <w:p w:rsidR="00552A8C" w:rsidRPr="00552A8C" w:rsidRDefault="00552A8C" w:rsidP="00552A8C">
      <w:pPr>
        <w:autoSpaceDE w:val="0"/>
        <w:autoSpaceDN w:val="0"/>
        <w:adjustRightInd w:val="0"/>
        <w:spacing w:before="60" w:after="60" w:line="240" w:lineRule="auto"/>
        <w:jc w:val="center"/>
        <w:rPr>
          <w:rFonts w:ascii="Times New Roman" w:eastAsiaTheme="minorHAnsi" w:hAnsi="Times New Roman" w:cs="Times New Roman"/>
          <w:sz w:val="20"/>
          <w:szCs w:val="20"/>
          <w:lang w:eastAsia="en-US"/>
        </w:rPr>
      </w:pPr>
      <w:r w:rsidRPr="00552A8C">
        <w:rPr>
          <w:rFonts w:ascii="Times New Roman" w:eastAsiaTheme="minorHAnsi" w:hAnsi="Times New Roman" w:cs="Times New Roman"/>
          <w:sz w:val="20"/>
          <w:szCs w:val="20"/>
          <w:lang w:eastAsia="en-US"/>
        </w:rPr>
        <w:t>(</w:t>
      </w:r>
      <w:r w:rsidRPr="00552A8C">
        <w:rPr>
          <w:rFonts w:ascii="Times New Roman" w:hAnsi="Times New Roman" w:cs="Times New Roman"/>
          <w:sz w:val="20"/>
          <w:szCs w:val="20"/>
        </w:rPr>
        <w:t>номер и дата документа, которым в Федеральное казначейство была направлена информация о потребности в осуществлении централизованных закупок программного обеспечения для ведения бюджетного учета и формирования потребности для осуществления централизованных закупок программного обеспечения для ведения бюджетного учета по форме, утвержденной приказом Федерального казначейства от 10.10.2018</w:t>
      </w:r>
      <w:r w:rsidR="00393850" w:rsidRPr="00393850">
        <w:rPr>
          <w:rFonts w:ascii="Times New Roman" w:hAnsi="Times New Roman" w:cs="Times New Roman"/>
          <w:sz w:val="20"/>
          <w:szCs w:val="20"/>
        </w:rPr>
        <w:t xml:space="preserve"> </w:t>
      </w:r>
      <w:r w:rsidRPr="00552A8C">
        <w:rPr>
          <w:rFonts w:ascii="Times New Roman" w:hAnsi="Times New Roman" w:cs="Times New Roman"/>
          <w:sz w:val="20"/>
          <w:szCs w:val="20"/>
        </w:rPr>
        <w:t>№ 37н)</w:t>
      </w:r>
    </w:p>
    <w:tbl>
      <w:tblPr>
        <w:tblStyle w:val="a6"/>
        <w:tblW w:w="4974" w:type="pct"/>
        <w:tblLook w:val="04A0" w:firstRow="1" w:lastRow="0" w:firstColumn="1" w:lastColumn="0" w:noHBand="0" w:noVBand="1"/>
      </w:tblPr>
      <w:tblGrid>
        <w:gridCol w:w="471"/>
        <w:gridCol w:w="2047"/>
        <w:gridCol w:w="2127"/>
        <w:gridCol w:w="2268"/>
        <w:gridCol w:w="2551"/>
        <w:gridCol w:w="3686"/>
        <w:gridCol w:w="1559"/>
      </w:tblGrid>
      <w:tr w:rsidR="009A3101" w:rsidRPr="00655E6D" w:rsidTr="00552A8C">
        <w:trPr>
          <w:cantSplit/>
          <w:trHeight w:val="992"/>
        </w:trPr>
        <w:tc>
          <w:tcPr>
            <w:tcW w:w="160" w:type="pct"/>
            <w:vAlign w:val="center"/>
          </w:tcPr>
          <w:p w:rsidR="00697CC6" w:rsidRPr="00655E6D" w:rsidRDefault="00697CC6" w:rsidP="00906928">
            <w:pPr>
              <w:spacing w:beforeLines="60" w:before="144" w:afterLines="60" w:after="144" w:line="240" w:lineRule="auto"/>
              <w:ind w:right="-19"/>
              <w:jc w:val="center"/>
              <w:rPr>
                <w:rFonts w:ascii="Times New Roman" w:hAnsi="Times New Roman" w:cs="Times New Roman"/>
                <w:sz w:val="20"/>
                <w:szCs w:val="20"/>
              </w:rPr>
            </w:pPr>
            <w:r w:rsidRPr="00655E6D">
              <w:rPr>
                <w:rFonts w:ascii="Times New Roman" w:hAnsi="Times New Roman" w:cs="Times New Roman"/>
                <w:sz w:val="20"/>
                <w:szCs w:val="20"/>
              </w:rPr>
              <w:t>№ п/п</w:t>
            </w:r>
          </w:p>
        </w:tc>
        <w:tc>
          <w:tcPr>
            <w:tcW w:w="696" w:type="pct"/>
            <w:vAlign w:val="center"/>
          </w:tcPr>
          <w:p w:rsidR="00697CC6" w:rsidRPr="00655E6D" w:rsidRDefault="00697CC6" w:rsidP="00906928">
            <w:pPr>
              <w:spacing w:beforeLines="60" w:before="144" w:afterLines="60" w:after="144" w:line="240" w:lineRule="auto"/>
              <w:jc w:val="center"/>
              <w:rPr>
                <w:rFonts w:ascii="Times New Roman" w:hAnsi="Times New Roman" w:cs="Times New Roman"/>
                <w:sz w:val="20"/>
                <w:szCs w:val="20"/>
              </w:rPr>
            </w:pPr>
            <w:r w:rsidRPr="00655E6D">
              <w:rPr>
                <w:rFonts w:ascii="Times New Roman" w:hAnsi="Times New Roman" w:cs="Times New Roman"/>
                <w:sz w:val="20"/>
                <w:szCs w:val="20"/>
              </w:rPr>
              <w:t>Идентификационный код закупки</w:t>
            </w:r>
            <w:r w:rsidR="004E647C" w:rsidRPr="004E647C">
              <w:rPr>
                <w:rStyle w:val="ad"/>
                <w:rFonts w:ascii="Times New Roman" w:hAnsi="Times New Roman" w:cs="Times New Roman"/>
                <w:sz w:val="20"/>
                <w:szCs w:val="20"/>
              </w:rPr>
              <w:footnoteReference w:customMarkFollows="1" w:id="5"/>
              <w:sym w:font="Symbol" w:char="F031"/>
            </w:r>
          </w:p>
        </w:tc>
        <w:tc>
          <w:tcPr>
            <w:tcW w:w="723" w:type="pct"/>
            <w:vAlign w:val="center"/>
          </w:tcPr>
          <w:p w:rsidR="00697CC6" w:rsidRPr="00655E6D" w:rsidRDefault="00697CC6" w:rsidP="00906928">
            <w:pPr>
              <w:spacing w:beforeLines="60" w:before="144" w:afterLines="60" w:after="144" w:line="240" w:lineRule="auto"/>
              <w:jc w:val="center"/>
              <w:rPr>
                <w:rFonts w:ascii="Times New Roman" w:hAnsi="Times New Roman" w:cs="Times New Roman"/>
                <w:sz w:val="20"/>
                <w:szCs w:val="20"/>
              </w:rPr>
            </w:pPr>
            <w:r w:rsidRPr="00655E6D">
              <w:rPr>
                <w:rFonts w:ascii="Times New Roman" w:hAnsi="Times New Roman" w:cs="Times New Roman"/>
                <w:sz w:val="20"/>
                <w:szCs w:val="20"/>
              </w:rPr>
              <w:t>Наименование товара, работы, услуги</w:t>
            </w:r>
            <w:r w:rsidRPr="00655E6D">
              <w:rPr>
                <w:rStyle w:val="ad"/>
                <w:rFonts w:ascii="Times New Roman" w:hAnsi="Times New Roman" w:cs="Times New Roman"/>
                <w:sz w:val="20"/>
                <w:szCs w:val="20"/>
              </w:rPr>
              <w:footnoteReference w:id="6"/>
            </w:r>
          </w:p>
        </w:tc>
        <w:tc>
          <w:tcPr>
            <w:tcW w:w="771" w:type="pct"/>
            <w:vAlign w:val="center"/>
          </w:tcPr>
          <w:p w:rsidR="00697CC6" w:rsidRPr="00655E6D" w:rsidRDefault="00697CC6" w:rsidP="00906928">
            <w:pPr>
              <w:spacing w:beforeLines="60" w:before="144" w:afterLines="60" w:after="144" w:line="240" w:lineRule="auto"/>
              <w:jc w:val="center"/>
              <w:rPr>
                <w:rFonts w:ascii="Times New Roman" w:hAnsi="Times New Roman" w:cs="Times New Roman"/>
                <w:sz w:val="20"/>
                <w:szCs w:val="20"/>
              </w:rPr>
            </w:pPr>
            <w:r w:rsidRPr="00655E6D">
              <w:rPr>
                <w:rFonts w:ascii="Times New Roman" w:hAnsi="Times New Roman" w:cs="Times New Roman"/>
                <w:sz w:val="20"/>
                <w:szCs w:val="20"/>
              </w:rPr>
              <w:t>Дата поставки товаров, выполнения работ, оказания услуг</w:t>
            </w:r>
          </w:p>
        </w:tc>
        <w:tc>
          <w:tcPr>
            <w:tcW w:w="867" w:type="pct"/>
            <w:vAlign w:val="center"/>
          </w:tcPr>
          <w:p w:rsidR="00697CC6" w:rsidRPr="00655E6D" w:rsidRDefault="00697CC6" w:rsidP="00906928">
            <w:pPr>
              <w:spacing w:beforeLines="60" w:before="144" w:afterLines="60" w:after="144" w:line="240" w:lineRule="auto"/>
              <w:jc w:val="center"/>
              <w:rPr>
                <w:rFonts w:ascii="Times New Roman" w:hAnsi="Times New Roman" w:cs="Times New Roman"/>
                <w:sz w:val="20"/>
                <w:szCs w:val="20"/>
              </w:rPr>
            </w:pPr>
            <w:r w:rsidRPr="00655E6D">
              <w:rPr>
                <w:rFonts w:ascii="Times New Roman" w:hAnsi="Times New Roman" w:cs="Times New Roman"/>
                <w:sz w:val="20"/>
                <w:szCs w:val="20"/>
              </w:rPr>
              <w:t>Место поставки товаров, выполнения работ, оказания услуг</w:t>
            </w:r>
          </w:p>
        </w:tc>
        <w:tc>
          <w:tcPr>
            <w:tcW w:w="1253" w:type="pct"/>
            <w:vAlign w:val="center"/>
          </w:tcPr>
          <w:p w:rsidR="00697CC6" w:rsidRPr="00655E6D" w:rsidRDefault="00697CC6" w:rsidP="00906928">
            <w:pPr>
              <w:spacing w:beforeLines="60" w:before="144" w:afterLines="60" w:after="144" w:line="240" w:lineRule="auto"/>
              <w:jc w:val="center"/>
              <w:rPr>
                <w:rFonts w:ascii="Times New Roman" w:hAnsi="Times New Roman" w:cs="Times New Roman"/>
                <w:sz w:val="20"/>
                <w:szCs w:val="20"/>
              </w:rPr>
            </w:pPr>
            <w:r w:rsidRPr="00655E6D">
              <w:rPr>
                <w:rFonts w:ascii="Times New Roman" w:hAnsi="Times New Roman" w:cs="Times New Roman"/>
                <w:sz w:val="20"/>
                <w:szCs w:val="20"/>
              </w:rPr>
              <w:t xml:space="preserve">Информация о выявленных недостатках по поставке товаров, выполнению работ </w:t>
            </w:r>
            <w:r w:rsidR="009A3101">
              <w:rPr>
                <w:rFonts w:ascii="Times New Roman" w:hAnsi="Times New Roman" w:cs="Times New Roman"/>
                <w:sz w:val="20"/>
                <w:szCs w:val="20"/>
              </w:rPr>
              <w:br/>
            </w:r>
            <w:r w:rsidRPr="00655E6D">
              <w:rPr>
                <w:rFonts w:ascii="Times New Roman" w:hAnsi="Times New Roman" w:cs="Times New Roman"/>
                <w:sz w:val="20"/>
                <w:szCs w:val="20"/>
              </w:rPr>
              <w:t>(их результатов), оказанию услуг</w:t>
            </w:r>
          </w:p>
        </w:tc>
        <w:tc>
          <w:tcPr>
            <w:tcW w:w="530" w:type="pct"/>
            <w:vAlign w:val="center"/>
          </w:tcPr>
          <w:p w:rsidR="00697CC6" w:rsidRPr="00655E6D" w:rsidRDefault="00697CC6" w:rsidP="00906928">
            <w:pPr>
              <w:spacing w:beforeLines="60" w:before="144" w:afterLines="60" w:after="144" w:line="240" w:lineRule="auto"/>
              <w:jc w:val="center"/>
              <w:rPr>
                <w:rFonts w:ascii="Times New Roman" w:hAnsi="Times New Roman" w:cs="Times New Roman"/>
                <w:sz w:val="20"/>
                <w:szCs w:val="20"/>
              </w:rPr>
            </w:pPr>
            <w:r w:rsidRPr="00655E6D">
              <w:rPr>
                <w:rFonts w:ascii="Times New Roman" w:hAnsi="Times New Roman" w:cs="Times New Roman"/>
                <w:sz w:val="20"/>
                <w:szCs w:val="20"/>
              </w:rPr>
              <w:t>Дата устранения недостатков</w:t>
            </w:r>
          </w:p>
        </w:tc>
      </w:tr>
      <w:tr w:rsidR="009A3101" w:rsidRPr="00655E6D" w:rsidTr="00552A8C">
        <w:tc>
          <w:tcPr>
            <w:tcW w:w="160" w:type="pct"/>
            <w:vAlign w:val="center"/>
          </w:tcPr>
          <w:p w:rsidR="00697CC6" w:rsidRPr="00655E6D" w:rsidRDefault="00697CC6" w:rsidP="00906928">
            <w:pPr>
              <w:spacing w:beforeLines="60" w:before="144" w:afterLines="60" w:after="144" w:line="240" w:lineRule="auto"/>
              <w:ind w:right="-19"/>
              <w:jc w:val="center"/>
              <w:rPr>
                <w:rFonts w:ascii="Times New Roman" w:hAnsi="Times New Roman" w:cs="Times New Roman"/>
                <w:sz w:val="20"/>
                <w:szCs w:val="20"/>
              </w:rPr>
            </w:pPr>
            <w:r w:rsidRPr="00655E6D">
              <w:rPr>
                <w:rFonts w:ascii="Times New Roman" w:hAnsi="Times New Roman" w:cs="Times New Roman"/>
                <w:sz w:val="20"/>
                <w:szCs w:val="20"/>
              </w:rPr>
              <w:t>1</w:t>
            </w:r>
          </w:p>
        </w:tc>
        <w:tc>
          <w:tcPr>
            <w:tcW w:w="696" w:type="pct"/>
          </w:tcPr>
          <w:p w:rsidR="00697CC6" w:rsidRPr="00655E6D" w:rsidRDefault="00697CC6" w:rsidP="00906928">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sidRPr="00655E6D">
              <w:rPr>
                <w:rFonts w:ascii="Times New Roman" w:eastAsia="Times New Roman" w:hAnsi="Times New Roman" w:cs="Times New Roman"/>
                <w:bCs/>
                <w:sz w:val="20"/>
                <w:szCs w:val="20"/>
              </w:rPr>
              <w:t>2</w:t>
            </w:r>
          </w:p>
        </w:tc>
        <w:tc>
          <w:tcPr>
            <w:tcW w:w="723" w:type="pct"/>
          </w:tcPr>
          <w:p w:rsidR="00697CC6" w:rsidRPr="00655E6D" w:rsidRDefault="00697CC6" w:rsidP="00906928">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71" w:type="pct"/>
          </w:tcPr>
          <w:p w:rsidR="00697CC6" w:rsidRPr="00655E6D" w:rsidRDefault="00697CC6" w:rsidP="00906928">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867" w:type="pct"/>
          </w:tcPr>
          <w:p w:rsidR="00697CC6" w:rsidRPr="00655E6D" w:rsidRDefault="00697CC6" w:rsidP="00906928">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253" w:type="pct"/>
          </w:tcPr>
          <w:p w:rsidR="00697CC6" w:rsidRPr="00655E6D" w:rsidRDefault="00697CC6" w:rsidP="00906928">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c>
          <w:tcPr>
            <w:tcW w:w="530" w:type="pct"/>
          </w:tcPr>
          <w:p w:rsidR="00697CC6" w:rsidRPr="00655E6D" w:rsidRDefault="00697CC6" w:rsidP="00906928">
            <w:pPr>
              <w:widowControl w:val="0"/>
              <w:autoSpaceDE w:val="0"/>
              <w:autoSpaceDN w:val="0"/>
              <w:adjustRightInd w:val="0"/>
              <w:spacing w:beforeLines="60" w:before="144" w:afterLines="60" w:after="144"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r>
      <w:tr w:rsidR="009A3101" w:rsidRPr="00655E6D" w:rsidTr="00552A8C">
        <w:tc>
          <w:tcPr>
            <w:tcW w:w="160" w:type="pct"/>
            <w:vAlign w:val="center"/>
          </w:tcPr>
          <w:p w:rsidR="00697CC6" w:rsidRPr="00655E6D" w:rsidRDefault="00697CC6" w:rsidP="00906928">
            <w:pPr>
              <w:spacing w:beforeLines="60" w:before="144" w:afterLines="60" w:after="144" w:line="240" w:lineRule="auto"/>
              <w:ind w:right="-19"/>
              <w:jc w:val="center"/>
              <w:rPr>
                <w:rFonts w:ascii="Times New Roman" w:hAnsi="Times New Roman" w:cs="Times New Roman"/>
                <w:sz w:val="20"/>
                <w:szCs w:val="20"/>
              </w:rPr>
            </w:pPr>
          </w:p>
        </w:tc>
        <w:tc>
          <w:tcPr>
            <w:tcW w:w="696" w:type="pct"/>
          </w:tcPr>
          <w:p w:rsidR="00697CC6" w:rsidRPr="00655E6D" w:rsidRDefault="00697CC6" w:rsidP="00906928">
            <w:pPr>
              <w:widowControl w:val="0"/>
              <w:autoSpaceDE w:val="0"/>
              <w:autoSpaceDN w:val="0"/>
              <w:adjustRightInd w:val="0"/>
              <w:spacing w:beforeLines="60" w:before="144" w:afterLines="60" w:after="144" w:line="240" w:lineRule="auto"/>
              <w:jc w:val="both"/>
              <w:rPr>
                <w:rFonts w:ascii="Times New Roman" w:eastAsia="Times New Roman" w:hAnsi="Times New Roman" w:cs="Times New Roman"/>
                <w:bCs/>
                <w:sz w:val="20"/>
                <w:szCs w:val="20"/>
              </w:rPr>
            </w:pPr>
          </w:p>
        </w:tc>
        <w:tc>
          <w:tcPr>
            <w:tcW w:w="723" w:type="pct"/>
          </w:tcPr>
          <w:p w:rsidR="00697CC6" w:rsidRPr="00655E6D" w:rsidRDefault="00697CC6" w:rsidP="00906928">
            <w:pPr>
              <w:widowControl w:val="0"/>
              <w:autoSpaceDE w:val="0"/>
              <w:autoSpaceDN w:val="0"/>
              <w:adjustRightInd w:val="0"/>
              <w:spacing w:beforeLines="60" w:before="144" w:afterLines="60" w:after="144" w:line="240" w:lineRule="auto"/>
              <w:jc w:val="both"/>
              <w:rPr>
                <w:rFonts w:ascii="Times New Roman" w:eastAsia="Times New Roman" w:hAnsi="Times New Roman" w:cs="Times New Roman"/>
                <w:bCs/>
                <w:sz w:val="20"/>
                <w:szCs w:val="20"/>
              </w:rPr>
            </w:pPr>
          </w:p>
        </w:tc>
        <w:tc>
          <w:tcPr>
            <w:tcW w:w="771" w:type="pct"/>
          </w:tcPr>
          <w:p w:rsidR="00697CC6" w:rsidRPr="00655E6D" w:rsidRDefault="00697CC6" w:rsidP="00906928">
            <w:pPr>
              <w:widowControl w:val="0"/>
              <w:autoSpaceDE w:val="0"/>
              <w:autoSpaceDN w:val="0"/>
              <w:adjustRightInd w:val="0"/>
              <w:spacing w:beforeLines="60" w:before="144" w:afterLines="60" w:after="144" w:line="240" w:lineRule="auto"/>
              <w:jc w:val="both"/>
              <w:rPr>
                <w:rFonts w:ascii="Times New Roman" w:eastAsia="Times New Roman" w:hAnsi="Times New Roman" w:cs="Times New Roman"/>
                <w:bCs/>
                <w:sz w:val="20"/>
                <w:szCs w:val="20"/>
              </w:rPr>
            </w:pPr>
          </w:p>
        </w:tc>
        <w:tc>
          <w:tcPr>
            <w:tcW w:w="867" w:type="pct"/>
          </w:tcPr>
          <w:p w:rsidR="00697CC6" w:rsidRPr="00655E6D" w:rsidRDefault="00697CC6" w:rsidP="00906928">
            <w:pPr>
              <w:widowControl w:val="0"/>
              <w:autoSpaceDE w:val="0"/>
              <w:autoSpaceDN w:val="0"/>
              <w:adjustRightInd w:val="0"/>
              <w:spacing w:beforeLines="60" w:before="144" w:afterLines="60" w:after="144" w:line="240" w:lineRule="auto"/>
              <w:jc w:val="both"/>
              <w:rPr>
                <w:rFonts w:ascii="Times New Roman" w:eastAsia="Times New Roman" w:hAnsi="Times New Roman" w:cs="Times New Roman"/>
                <w:bCs/>
                <w:sz w:val="20"/>
                <w:szCs w:val="20"/>
              </w:rPr>
            </w:pPr>
          </w:p>
        </w:tc>
        <w:tc>
          <w:tcPr>
            <w:tcW w:w="1253" w:type="pct"/>
          </w:tcPr>
          <w:p w:rsidR="00697CC6" w:rsidRPr="00655E6D" w:rsidRDefault="00697CC6" w:rsidP="00906928">
            <w:pPr>
              <w:widowControl w:val="0"/>
              <w:autoSpaceDE w:val="0"/>
              <w:autoSpaceDN w:val="0"/>
              <w:adjustRightInd w:val="0"/>
              <w:spacing w:beforeLines="60" w:before="144" w:afterLines="60" w:after="144" w:line="240" w:lineRule="auto"/>
              <w:jc w:val="both"/>
              <w:rPr>
                <w:rFonts w:ascii="Times New Roman" w:eastAsia="Times New Roman" w:hAnsi="Times New Roman" w:cs="Times New Roman"/>
                <w:bCs/>
                <w:sz w:val="20"/>
                <w:szCs w:val="20"/>
              </w:rPr>
            </w:pPr>
          </w:p>
        </w:tc>
        <w:tc>
          <w:tcPr>
            <w:tcW w:w="530" w:type="pct"/>
          </w:tcPr>
          <w:p w:rsidR="00697CC6" w:rsidRPr="00655E6D" w:rsidRDefault="00697CC6" w:rsidP="00906928">
            <w:pPr>
              <w:widowControl w:val="0"/>
              <w:autoSpaceDE w:val="0"/>
              <w:autoSpaceDN w:val="0"/>
              <w:adjustRightInd w:val="0"/>
              <w:spacing w:beforeLines="60" w:before="144" w:afterLines="60" w:after="144" w:line="240" w:lineRule="auto"/>
              <w:jc w:val="both"/>
              <w:rPr>
                <w:rFonts w:ascii="Times New Roman" w:eastAsia="Times New Roman" w:hAnsi="Times New Roman" w:cs="Times New Roman"/>
                <w:bCs/>
                <w:sz w:val="20"/>
                <w:szCs w:val="20"/>
              </w:rPr>
            </w:pPr>
          </w:p>
        </w:tc>
      </w:tr>
    </w:tbl>
    <w:p w:rsidR="00492CDB" w:rsidRPr="00655E6D" w:rsidRDefault="00492CDB" w:rsidP="00492CDB">
      <w:pPr>
        <w:tabs>
          <w:tab w:val="right" w:leader="underscore" w:pos="2694"/>
          <w:tab w:val="left" w:pos="3402"/>
          <w:tab w:val="right" w:leader="underscore" w:pos="5103"/>
          <w:tab w:val="left" w:pos="5670"/>
          <w:tab w:val="right" w:leader="underscore" w:pos="7371"/>
          <w:tab w:val="left" w:pos="7938"/>
          <w:tab w:val="right" w:leader="underscore" w:pos="9355"/>
        </w:tabs>
        <w:spacing w:after="0" w:line="240" w:lineRule="auto"/>
        <w:rPr>
          <w:rFonts w:ascii="Times New Roman" w:hAnsi="Times New Roman"/>
          <w:sz w:val="24"/>
          <w:szCs w:val="24"/>
        </w:rPr>
      </w:pPr>
    </w:p>
    <w:p w:rsidR="00492CDB" w:rsidRPr="00655E6D" w:rsidRDefault="00492CDB" w:rsidP="00492CDB">
      <w:pPr>
        <w:tabs>
          <w:tab w:val="right" w:leader="underscore" w:pos="2694"/>
          <w:tab w:val="left" w:pos="3402"/>
          <w:tab w:val="right" w:leader="underscore" w:pos="5103"/>
          <w:tab w:val="left" w:pos="5670"/>
          <w:tab w:val="right" w:leader="underscore" w:pos="7371"/>
          <w:tab w:val="left" w:pos="7938"/>
          <w:tab w:val="right" w:leader="underscore" w:pos="9355"/>
        </w:tabs>
        <w:spacing w:after="0" w:line="240" w:lineRule="auto"/>
        <w:ind w:right="-172"/>
        <w:rPr>
          <w:rFonts w:ascii="Times New Roman" w:hAnsi="Times New Roman"/>
          <w:sz w:val="24"/>
          <w:szCs w:val="24"/>
        </w:rPr>
      </w:pP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t>«_______»</w:t>
      </w:r>
      <w:r w:rsidRPr="00655E6D">
        <w:rPr>
          <w:rFonts w:ascii="Times New Roman" w:hAnsi="Times New Roman"/>
          <w:sz w:val="24"/>
          <w:szCs w:val="24"/>
        </w:rPr>
        <w:tab/>
        <w:t>_______________20___ г.</w:t>
      </w:r>
    </w:p>
    <w:p w:rsidR="00492CDB" w:rsidRPr="00655E6D" w:rsidRDefault="00492CDB" w:rsidP="00492CDB">
      <w:pPr>
        <w:tabs>
          <w:tab w:val="center" w:pos="1276"/>
          <w:tab w:val="center" w:pos="4253"/>
          <w:tab w:val="center" w:pos="6663"/>
          <w:tab w:val="center" w:pos="8505"/>
          <w:tab w:val="right" w:leader="underscore" w:pos="9355"/>
        </w:tabs>
        <w:spacing w:after="0" w:line="240" w:lineRule="auto"/>
        <w:jc w:val="both"/>
        <w:rPr>
          <w:rFonts w:ascii="Times New Roman" w:hAnsi="Times New Roman"/>
          <w:sz w:val="20"/>
          <w:szCs w:val="20"/>
        </w:rPr>
      </w:pPr>
      <w:r w:rsidRPr="00655E6D">
        <w:rPr>
          <w:rFonts w:ascii="Times New Roman" w:hAnsi="Times New Roman"/>
          <w:sz w:val="28"/>
          <w:szCs w:val="28"/>
        </w:rPr>
        <w:tab/>
      </w:r>
      <w:r w:rsidRPr="00655E6D">
        <w:rPr>
          <w:rFonts w:ascii="Times New Roman" w:hAnsi="Times New Roman"/>
          <w:sz w:val="20"/>
          <w:szCs w:val="20"/>
        </w:rPr>
        <w:t>М.П.</w:t>
      </w:r>
      <w:r w:rsidRPr="00655E6D">
        <w:rPr>
          <w:rFonts w:ascii="Times New Roman" w:hAnsi="Times New Roman"/>
          <w:sz w:val="20"/>
          <w:szCs w:val="20"/>
        </w:rPr>
        <w:tab/>
        <w:t>должность</w:t>
      </w:r>
      <w:r w:rsidRPr="00655E6D">
        <w:rPr>
          <w:rFonts w:ascii="Times New Roman" w:hAnsi="Times New Roman"/>
          <w:sz w:val="20"/>
          <w:szCs w:val="20"/>
        </w:rPr>
        <w:tab/>
        <w:t>подпись</w:t>
      </w:r>
      <w:r w:rsidRPr="00655E6D">
        <w:rPr>
          <w:rFonts w:ascii="Times New Roman" w:hAnsi="Times New Roman"/>
          <w:sz w:val="20"/>
          <w:szCs w:val="20"/>
        </w:rPr>
        <w:tab/>
        <w:t xml:space="preserve">    фамилия, имя,</w:t>
      </w:r>
      <w:bookmarkStart w:id="1" w:name="_GoBack"/>
      <w:bookmarkEnd w:id="1"/>
    </w:p>
    <w:p w:rsidR="00492CDB" w:rsidRPr="00655E6D" w:rsidRDefault="00492CDB" w:rsidP="00492CDB">
      <w:pPr>
        <w:tabs>
          <w:tab w:val="center" w:pos="1276"/>
          <w:tab w:val="center" w:pos="4253"/>
          <w:tab w:val="center" w:pos="6663"/>
          <w:tab w:val="center" w:pos="8505"/>
          <w:tab w:val="right" w:leader="underscore" w:pos="9355"/>
        </w:tabs>
        <w:spacing w:after="0" w:line="240" w:lineRule="auto"/>
        <w:jc w:val="both"/>
        <w:rPr>
          <w:rFonts w:ascii="Times New Roman" w:hAnsi="Times New Roman"/>
          <w:sz w:val="20"/>
          <w:szCs w:val="20"/>
        </w:rPr>
      </w:pPr>
      <w:r w:rsidRPr="00655E6D">
        <w:rPr>
          <w:rFonts w:ascii="Times New Roman" w:hAnsi="Times New Roman"/>
          <w:sz w:val="20"/>
          <w:szCs w:val="20"/>
        </w:rPr>
        <w:tab/>
      </w:r>
      <w:r w:rsidRPr="00655E6D">
        <w:rPr>
          <w:rFonts w:ascii="Times New Roman" w:hAnsi="Times New Roman"/>
          <w:sz w:val="20"/>
          <w:szCs w:val="20"/>
        </w:rPr>
        <w:tab/>
      </w:r>
      <w:r w:rsidRPr="00655E6D">
        <w:rPr>
          <w:rFonts w:ascii="Times New Roman" w:hAnsi="Times New Roman"/>
          <w:sz w:val="20"/>
          <w:szCs w:val="20"/>
        </w:rPr>
        <w:tab/>
      </w:r>
      <w:r w:rsidRPr="00655E6D">
        <w:rPr>
          <w:rFonts w:ascii="Times New Roman" w:hAnsi="Times New Roman"/>
          <w:sz w:val="20"/>
          <w:szCs w:val="20"/>
        </w:rPr>
        <w:tab/>
        <w:t xml:space="preserve">    отчество (при наличии)</w:t>
      </w:r>
    </w:p>
    <w:p w:rsidR="00492CDB" w:rsidRPr="00655E6D" w:rsidRDefault="00492CDB" w:rsidP="00492CDB">
      <w:pPr>
        <w:spacing w:after="0" w:line="240" w:lineRule="auto"/>
        <w:rPr>
          <w:rFonts w:ascii="Times New Roman" w:hAnsi="Times New Roman" w:cs="Times New Roman"/>
          <w:sz w:val="24"/>
          <w:szCs w:val="24"/>
        </w:rPr>
      </w:pPr>
    </w:p>
    <w:p w:rsidR="00804583" w:rsidRDefault="00492CDB" w:rsidP="00804583">
      <w:pPr>
        <w:spacing w:after="0" w:line="240" w:lineRule="auto"/>
        <w:rPr>
          <w:rFonts w:ascii="Times New Roman" w:eastAsia="Times New Roman" w:hAnsi="Times New Roman" w:cs="Times New Roman"/>
          <w:bCs/>
          <w:sz w:val="28"/>
          <w:szCs w:val="28"/>
        </w:rPr>
      </w:pPr>
      <w:r w:rsidRPr="00655E6D">
        <w:rPr>
          <w:rFonts w:ascii="Times New Roman" w:hAnsi="Times New Roman"/>
          <w:color w:val="000000"/>
          <w:spacing w:val="2"/>
          <w:sz w:val="24"/>
          <w:szCs w:val="28"/>
          <w:shd w:val="clear" w:color="auto" w:fill="FFFFFF"/>
        </w:rPr>
        <w:t>Контактное лицо:</w:t>
      </w:r>
      <w:r w:rsidRPr="00655E6D">
        <w:rPr>
          <w:rFonts w:ascii="Times New Roman" w:hAnsi="Times New Roman"/>
          <w:i/>
          <w:color w:val="000000"/>
          <w:spacing w:val="2"/>
          <w:sz w:val="24"/>
          <w:szCs w:val="28"/>
          <w:shd w:val="clear" w:color="auto" w:fill="FFFFFF"/>
        </w:rPr>
        <w:t xml:space="preserve"> (фамилия, имя, отчество (при наличии), телефон)</w:t>
      </w:r>
    </w:p>
    <w:p w:rsidR="00D05182" w:rsidRDefault="00D05182" w:rsidP="006F193A">
      <w:pPr>
        <w:widowControl w:val="0"/>
        <w:autoSpaceDE w:val="0"/>
        <w:autoSpaceDN w:val="0"/>
        <w:adjustRightInd w:val="0"/>
        <w:spacing w:after="0"/>
        <w:rPr>
          <w:rFonts w:ascii="Times New Roman" w:eastAsia="Times New Roman" w:hAnsi="Times New Roman" w:cs="Times New Roman"/>
          <w:bCs/>
          <w:sz w:val="28"/>
          <w:szCs w:val="28"/>
        </w:rPr>
        <w:sectPr w:rsidR="00D05182" w:rsidSect="006E4F1C">
          <w:footnotePr>
            <w:numRestart w:val="eachSect"/>
          </w:footnotePr>
          <w:pgSz w:w="16838" w:h="11906" w:orient="landscape"/>
          <w:pgMar w:top="1135" w:right="1134" w:bottom="850" w:left="1134" w:header="708" w:footer="708" w:gutter="0"/>
          <w:pgNumType w:start="1"/>
          <w:cols w:space="708"/>
          <w:titlePg/>
          <w:docGrid w:linePitch="360"/>
        </w:sectPr>
      </w:pPr>
    </w:p>
    <w:p w:rsidR="008E4ABD" w:rsidRDefault="00702A12" w:rsidP="008E4ABD">
      <w:pPr>
        <w:widowControl w:val="0"/>
        <w:autoSpaceDE w:val="0"/>
        <w:autoSpaceDN w:val="0"/>
        <w:adjustRightInd w:val="0"/>
        <w:spacing w:after="0"/>
        <w:ind w:left="453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Приложение № </w:t>
      </w:r>
      <w:r w:rsidR="002742C1">
        <w:rPr>
          <w:rFonts w:ascii="Times New Roman" w:eastAsia="Times New Roman" w:hAnsi="Times New Roman" w:cs="Times New Roman"/>
          <w:bCs/>
          <w:sz w:val="28"/>
          <w:szCs w:val="28"/>
        </w:rPr>
        <w:t>4</w:t>
      </w:r>
    </w:p>
    <w:p w:rsidR="00FD7757" w:rsidRDefault="00FD7757" w:rsidP="008E4ABD">
      <w:pPr>
        <w:widowControl w:val="0"/>
        <w:autoSpaceDE w:val="0"/>
        <w:autoSpaceDN w:val="0"/>
        <w:adjustRightInd w:val="0"/>
        <w:spacing w:after="0"/>
        <w:ind w:left="453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приказу</w:t>
      </w:r>
      <w:r w:rsidR="008E4AB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Федерального казначейства </w:t>
      </w:r>
    </w:p>
    <w:p w:rsidR="00FD7757" w:rsidRDefault="00FD7757" w:rsidP="008E4ABD">
      <w:pPr>
        <w:widowControl w:val="0"/>
        <w:autoSpaceDE w:val="0"/>
        <w:autoSpaceDN w:val="0"/>
        <w:adjustRightInd w:val="0"/>
        <w:spacing w:after="0"/>
        <w:ind w:left="453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«___» _________ 201</w:t>
      </w:r>
      <w:r w:rsidR="002742C1">
        <w:rPr>
          <w:rFonts w:ascii="Times New Roman" w:eastAsia="Times New Roman" w:hAnsi="Times New Roman" w:cs="Times New Roman"/>
          <w:bCs/>
          <w:sz w:val="28"/>
          <w:szCs w:val="28"/>
        </w:rPr>
        <w:t>9</w:t>
      </w:r>
      <w:r>
        <w:rPr>
          <w:rFonts w:ascii="Times New Roman" w:eastAsia="Times New Roman" w:hAnsi="Times New Roman" w:cs="Times New Roman"/>
          <w:bCs/>
          <w:sz w:val="28"/>
          <w:szCs w:val="28"/>
        </w:rPr>
        <w:t xml:space="preserve"> г. № ___</w:t>
      </w:r>
    </w:p>
    <w:p w:rsidR="002A42EE" w:rsidRDefault="002A42EE" w:rsidP="00D05182">
      <w:pPr>
        <w:spacing w:after="0" w:line="240" w:lineRule="auto"/>
        <w:jc w:val="center"/>
        <w:rPr>
          <w:rFonts w:ascii="Times New Roman" w:eastAsia="Times New Roman" w:hAnsi="Times New Roman" w:cs="Times New Roman"/>
          <w:b/>
          <w:bCs/>
          <w:sz w:val="28"/>
          <w:szCs w:val="28"/>
        </w:rPr>
      </w:pPr>
    </w:p>
    <w:p w:rsidR="008C4753" w:rsidRDefault="008C4753" w:rsidP="00D05182">
      <w:pPr>
        <w:spacing w:after="0" w:line="240" w:lineRule="auto"/>
        <w:jc w:val="center"/>
        <w:rPr>
          <w:rFonts w:ascii="Times New Roman" w:eastAsia="Times New Roman" w:hAnsi="Times New Roman" w:cs="Times New Roman"/>
          <w:b/>
          <w:bCs/>
          <w:sz w:val="28"/>
          <w:szCs w:val="28"/>
        </w:rPr>
      </w:pPr>
    </w:p>
    <w:p w:rsidR="008C4753" w:rsidRPr="001C0972" w:rsidRDefault="008C4753" w:rsidP="00D05182">
      <w:pPr>
        <w:spacing w:after="0" w:line="240" w:lineRule="auto"/>
        <w:jc w:val="center"/>
        <w:rPr>
          <w:rFonts w:ascii="Times New Roman" w:eastAsia="Times New Roman" w:hAnsi="Times New Roman" w:cs="Times New Roman"/>
          <w:b/>
          <w:bCs/>
          <w:sz w:val="28"/>
          <w:szCs w:val="28"/>
        </w:rPr>
      </w:pPr>
    </w:p>
    <w:p w:rsidR="008C4753" w:rsidRDefault="008C4753" w:rsidP="00D05182">
      <w:pPr>
        <w:spacing w:after="0" w:line="240" w:lineRule="auto"/>
        <w:jc w:val="center"/>
        <w:rPr>
          <w:rFonts w:ascii="Times New Roman" w:eastAsia="Times New Roman" w:hAnsi="Times New Roman" w:cs="Times New Roman"/>
          <w:b/>
          <w:bCs/>
          <w:sz w:val="28"/>
          <w:szCs w:val="28"/>
        </w:rPr>
      </w:pPr>
    </w:p>
    <w:p w:rsidR="002A42EE" w:rsidRDefault="002A42EE" w:rsidP="00D05182">
      <w:pPr>
        <w:spacing w:after="0" w:line="240" w:lineRule="auto"/>
        <w:jc w:val="center"/>
        <w:rPr>
          <w:rFonts w:ascii="Times New Roman" w:eastAsia="Times New Roman" w:hAnsi="Times New Roman" w:cs="Times New Roman"/>
          <w:b/>
          <w:bCs/>
          <w:sz w:val="28"/>
          <w:szCs w:val="28"/>
        </w:rPr>
      </w:pPr>
    </w:p>
    <w:p w:rsidR="00CD45D5" w:rsidRDefault="00CD45D5" w:rsidP="00CD45D5">
      <w:pPr>
        <w:spacing w:after="0" w:line="240" w:lineRule="auto"/>
        <w:jc w:val="center"/>
        <w:rPr>
          <w:rFonts w:ascii="Times New Roman" w:eastAsia="Times New Roman" w:hAnsi="Times New Roman" w:cs="Times New Roman"/>
          <w:b/>
          <w:bCs/>
          <w:sz w:val="28"/>
          <w:szCs w:val="28"/>
        </w:rPr>
      </w:pPr>
      <w:r w:rsidRPr="00D05182">
        <w:rPr>
          <w:rFonts w:ascii="Times New Roman" w:eastAsia="Times New Roman" w:hAnsi="Times New Roman" w:cs="Times New Roman"/>
          <w:b/>
          <w:bCs/>
          <w:sz w:val="28"/>
          <w:szCs w:val="28"/>
        </w:rPr>
        <w:t xml:space="preserve">Порядок подтверждения поставки товаров, выполнения работ </w:t>
      </w:r>
      <w:r>
        <w:rPr>
          <w:rFonts w:ascii="Times New Roman" w:eastAsia="Times New Roman" w:hAnsi="Times New Roman" w:cs="Times New Roman"/>
          <w:b/>
          <w:bCs/>
          <w:sz w:val="28"/>
          <w:szCs w:val="28"/>
        </w:rPr>
        <w:br/>
      </w:r>
      <w:r w:rsidRPr="00D05182">
        <w:rPr>
          <w:rFonts w:ascii="Times New Roman" w:eastAsia="Times New Roman" w:hAnsi="Times New Roman" w:cs="Times New Roman"/>
          <w:b/>
          <w:bCs/>
          <w:sz w:val="28"/>
          <w:szCs w:val="28"/>
        </w:rPr>
        <w:t xml:space="preserve">(их результатов), оказания услуг, направления информации </w:t>
      </w:r>
      <w:r>
        <w:rPr>
          <w:rFonts w:ascii="Times New Roman" w:eastAsia="Times New Roman" w:hAnsi="Times New Roman" w:cs="Times New Roman"/>
          <w:b/>
          <w:bCs/>
          <w:sz w:val="28"/>
          <w:szCs w:val="28"/>
        </w:rPr>
        <w:br/>
      </w:r>
      <w:r w:rsidRPr="00D05182">
        <w:rPr>
          <w:rFonts w:ascii="Times New Roman" w:eastAsia="Times New Roman" w:hAnsi="Times New Roman" w:cs="Times New Roman"/>
          <w:b/>
          <w:bCs/>
          <w:sz w:val="28"/>
          <w:szCs w:val="28"/>
        </w:rPr>
        <w:t xml:space="preserve">о выявленных недостатках по поставке товаров, выполнению работ </w:t>
      </w:r>
      <w:r>
        <w:rPr>
          <w:rFonts w:ascii="Times New Roman" w:eastAsia="Times New Roman" w:hAnsi="Times New Roman" w:cs="Times New Roman"/>
          <w:b/>
          <w:bCs/>
          <w:sz w:val="28"/>
          <w:szCs w:val="28"/>
        </w:rPr>
        <w:br/>
      </w:r>
      <w:r w:rsidRPr="00D05182">
        <w:rPr>
          <w:rFonts w:ascii="Times New Roman" w:eastAsia="Times New Roman" w:hAnsi="Times New Roman" w:cs="Times New Roman"/>
          <w:b/>
          <w:bCs/>
          <w:sz w:val="28"/>
          <w:szCs w:val="28"/>
        </w:rPr>
        <w:t xml:space="preserve">(их результатов), оказанию услуг, а также подтверждения устранения выявленных недостатков по поставке товаров, выполнению работ </w:t>
      </w:r>
      <w:r>
        <w:rPr>
          <w:rFonts w:ascii="Times New Roman" w:eastAsia="Times New Roman" w:hAnsi="Times New Roman" w:cs="Times New Roman"/>
          <w:b/>
          <w:bCs/>
          <w:sz w:val="28"/>
          <w:szCs w:val="28"/>
        </w:rPr>
        <w:br/>
      </w:r>
      <w:r w:rsidRPr="00D05182">
        <w:rPr>
          <w:rFonts w:ascii="Times New Roman" w:eastAsia="Times New Roman" w:hAnsi="Times New Roman" w:cs="Times New Roman"/>
          <w:b/>
          <w:bCs/>
          <w:sz w:val="28"/>
          <w:szCs w:val="28"/>
        </w:rPr>
        <w:t>(их результатов), оказанию услуг при осуществлении централизованных закупок программного обеспечения для ведения бюджетного учета</w:t>
      </w:r>
    </w:p>
    <w:p w:rsidR="00CD45D5" w:rsidRDefault="00CD45D5" w:rsidP="00CD45D5">
      <w:pPr>
        <w:spacing w:after="0" w:line="240" w:lineRule="auto"/>
        <w:jc w:val="center"/>
        <w:rPr>
          <w:rFonts w:ascii="Times New Roman" w:hAnsi="Times New Roman"/>
          <w:b/>
          <w:color w:val="000000"/>
          <w:sz w:val="28"/>
          <w:szCs w:val="28"/>
        </w:rPr>
      </w:pPr>
    </w:p>
    <w:p w:rsidR="002A42EE" w:rsidRDefault="002A42EE" w:rsidP="00CD45D5">
      <w:pPr>
        <w:spacing w:after="0" w:line="240" w:lineRule="auto"/>
        <w:jc w:val="center"/>
        <w:rPr>
          <w:rFonts w:ascii="Times New Roman" w:hAnsi="Times New Roman"/>
          <w:b/>
          <w:color w:val="000000"/>
          <w:sz w:val="28"/>
          <w:szCs w:val="28"/>
        </w:rPr>
      </w:pPr>
    </w:p>
    <w:p w:rsidR="00CD45D5" w:rsidRDefault="00CD45D5" w:rsidP="002A42EE">
      <w:pPr>
        <w:spacing w:after="0" w:line="360" w:lineRule="auto"/>
        <w:ind w:firstLine="709"/>
        <w:jc w:val="both"/>
        <w:rPr>
          <w:rFonts w:ascii="Times New Roman" w:hAnsi="Times New Roman"/>
          <w:color w:val="000000"/>
          <w:sz w:val="28"/>
          <w:szCs w:val="28"/>
        </w:rPr>
      </w:pPr>
      <w:r w:rsidRPr="00B3174D">
        <w:rPr>
          <w:rFonts w:ascii="Times New Roman" w:hAnsi="Times New Roman"/>
          <w:color w:val="000000"/>
          <w:sz w:val="28"/>
          <w:szCs w:val="28"/>
        </w:rPr>
        <w:t xml:space="preserve">1. Настоящий </w:t>
      </w:r>
      <w:r>
        <w:rPr>
          <w:rFonts w:ascii="Times New Roman" w:hAnsi="Times New Roman"/>
          <w:color w:val="000000"/>
          <w:sz w:val="28"/>
          <w:szCs w:val="28"/>
        </w:rPr>
        <w:t xml:space="preserve">порядок </w:t>
      </w:r>
      <w:r w:rsidRPr="00BB18D9">
        <w:rPr>
          <w:rFonts w:ascii="Times New Roman" w:hAnsi="Times New Roman"/>
          <w:color w:val="000000"/>
          <w:sz w:val="28"/>
          <w:szCs w:val="28"/>
        </w:rPr>
        <w:t xml:space="preserve">подтверждения поставки товаров, выполнения работ (их результатов), оказания услуг, направления информации </w:t>
      </w:r>
      <w:r w:rsidR="006C1A56">
        <w:rPr>
          <w:rFonts w:ascii="Times New Roman" w:hAnsi="Times New Roman"/>
          <w:color w:val="000000"/>
          <w:sz w:val="28"/>
          <w:szCs w:val="28"/>
        </w:rPr>
        <w:br/>
      </w:r>
      <w:r w:rsidRPr="00BB18D9">
        <w:rPr>
          <w:rFonts w:ascii="Times New Roman" w:hAnsi="Times New Roman"/>
          <w:color w:val="000000"/>
          <w:sz w:val="28"/>
          <w:szCs w:val="28"/>
        </w:rPr>
        <w:t xml:space="preserve">о выявленных недостатках по поставке товаров, выполнению работ </w:t>
      </w:r>
      <w:r w:rsidR="006C1A56">
        <w:rPr>
          <w:rFonts w:ascii="Times New Roman" w:hAnsi="Times New Roman"/>
          <w:color w:val="000000"/>
          <w:sz w:val="28"/>
          <w:szCs w:val="28"/>
        </w:rPr>
        <w:br/>
      </w:r>
      <w:r w:rsidRPr="00BB18D9">
        <w:rPr>
          <w:rFonts w:ascii="Times New Roman" w:hAnsi="Times New Roman"/>
          <w:color w:val="000000"/>
          <w:sz w:val="28"/>
          <w:szCs w:val="28"/>
        </w:rPr>
        <w:t xml:space="preserve">(их результатов), оказанию услуг, а также подтверждения устранения выявленных недостатков по поставке товаров, выполнению работ </w:t>
      </w:r>
      <w:r w:rsidR="006C1A56">
        <w:rPr>
          <w:rFonts w:ascii="Times New Roman" w:hAnsi="Times New Roman"/>
          <w:color w:val="000000"/>
          <w:sz w:val="28"/>
          <w:szCs w:val="28"/>
        </w:rPr>
        <w:br/>
      </w:r>
      <w:r w:rsidRPr="00BB18D9">
        <w:rPr>
          <w:rFonts w:ascii="Times New Roman" w:hAnsi="Times New Roman"/>
          <w:color w:val="000000"/>
          <w:sz w:val="28"/>
          <w:szCs w:val="28"/>
        </w:rPr>
        <w:t>(их результатов), оказанию услуг при осуществлении централизованных закупок программного обеспечения для ведения бюджетного учета</w:t>
      </w:r>
      <w:r>
        <w:rPr>
          <w:rFonts w:ascii="Times New Roman" w:hAnsi="Times New Roman"/>
          <w:color w:val="000000"/>
          <w:sz w:val="28"/>
          <w:szCs w:val="28"/>
        </w:rPr>
        <w:t xml:space="preserve"> </w:t>
      </w:r>
      <w:r w:rsidR="008C4753">
        <w:rPr>
          <w:rFonts w:ascii="Times New Roman" w:hAnsi="Times New Roman"/>
          <w:color w:val="000000"/>
          <w:sz w:val="28"/>
          <w:szCs w:val="28"/>
        </w:rPr>
        <w:br/>
      </w:r>
      <w:r>
        <w:rPr>
          <w:rFonts w:ascii="Times New Roman" w:hAnsi="Times New Roman"/>
          <w:color w:val="000000"/>
          <w:sz w:val="28"/>
          <w:szCs w:val="28"/>
        </w:rPr>
        <w:t>(</w:t>
      </w:r>
      <w:r w:rsidRPr="00B3174D">
        <w:rPr>
          <w:rFonts w:ascii="Times New Roman" w:hAnsi="Times New Roman"/>
          <w:color w:val="000000"/>
          <w:sz w:val="28"/>
          <w:szCs w:val="28"/>
        </w:rPr>
        <w:t>далее – централизованные закупки</w:t>
      </w:r>
      <w:r>
        <w:rPr>
          <w:rFonts w:ascii="Times New Roman" w:hAnsi="Times New Roman"/>
          <w:color w:val="000000"/>
          <w:sz w:val="28"/>
          <w:szCs w:val="28"/>
        </w:rPr>
        <w:t>)</w:t>
      </w:r>
      <w:r w:rsidRPr="00B3174D">
        <w:rPr>
          <w:rFonts w:ascii="Times New Roman" w:hAnsi="Times New Roman"/>
          <w:color w:val="000000"/>
          <w:sz w:val="28"/>
          <w:szCs w:val="28"/>
        </w:rPr>
        <w:t xml:space="preserve"> определяет способы и сроки подтверждения Федеральному казначейству поставки товаров, выполнения работ (их результатов), оказания услуг при осуществлении централизованных закупок, направления Федеральному казначейству информации о выявленных недостатках</w:t>
      </w:r>
      <w:r>
        <w:rPr>
          <w:rFonts w:ascii="Times New Roman" w:hAnsi="Times New Roman"/>
          <w:color w:val="000000"/>
          <w:sz w:val="28"/>
          <w:szCs w:val="28"/>
        </w:rPr>
        <w:t xml:space="preserve"> (</w:t>
      </w:r>
      <w:r w:rsidRPr="00B3174D">
        <w:rPr>
          <w:rFonts w:ascii="Times New Roman" w:hAnsi="Times New Roman"/>
          <w:color w:val="000000"/>
          <w:sz w:val="28"/>
          <w:szCs w:val="28"/>
        </w:rPr>
        <w:t>подтверждения</w:t>
      </w:r>
      <w:r w:rsidRPr="00ED1A34">
        <w:rPr>
          <w:rFonts w:ascii="Times New Roman" w:hAnsi="Times New Roman"/>
          <w:color w:val="000000"/>
          <w:sz w:val="28"/>
          <w:szCs w:val="28"/>
        </w:rPr>
        <w:t xml:space="preserve"> </w:t>
      </w:r>
      <w:r w:rsidRPr="00B3174D">
        <w:rPr>
          <w:rFonts w:ascii="Times New Roman" w:hAnsi="Times New Roman"/>
          <w:color w:val="000000"/>
          <w:sz w:val="28"/>
          <w:szCs w:val="28"/>
        </w:rPr>
        <w:t>устранения выявленных недостатков</w:t>
      </w:r>
      <w:r>
        <w:rPr>
          <w:rFonts w:ascii="Times New Roman" w:hAnsi="Times New Roman"/>
          <w:color w:val="000000"/>
          <w:sz w:val="28"/>
          <w:szCs w:val="28"/>
        </w:rPr>
        <w:t>)</w:t>
      </w:r>
      <w:r w:rsidRPr="00B3174D">
        <w:rPr>
          <w:rFonts w:ascii="Times New Roman" w:hAnsi="Times New Roman"/>
          <w:color w:val="000000"/>
          <w:sz w:val="28"/>
          <w:szCs w:val="28"/>
        </w:rPr>
        <w:t xml:space="preserve"> </w:t>
      </w:r>
      <w:r w:rsidR="006C1A56">
        <w:rPr>
          <w:rFonts w:ascii="Times New Roman" w:hAnsi="Times New Roman"/>
          <w:color w:val="000000"/>
          <w:sz w:val="28"/>
          <w:szCs w:val="28"/>
        </w:rPr>
        <w:br/>
      </w:r>
      <w:r w:rsidRPr="00B3174D">
        <w:rPr>
          <w:rFonts w:ascii="Times New Roman" w:hAnsi="Times New Roman"/>
          <w:color w:val="000000"/>
          <w:sz w:val="28"/>
          <w:szCs w:val="28"/>
        </w:rPr>
        <w:t xml:space="preserve">по поставке товаров, выполнению работ (их результатов), оказанию услуг </w:t>
      </w:r>
      <w:r w:rsidR="006C1A56">
        <w:rPr>
          <w:rFonts w:ascii="Times New Roman" w:hAnsi="Times New Roman"/>
          <w:color w:val="000000"/>
          <w:sz w:val="28"/>
          <w:szCs w:val="28"/>
        </w:rPr>
        <w:br/>
      </w:r>
      <w:r w:rsidRPr="00B3174D">
        <w:rPr>
          <w:rFonts w:ascii="Times New Roman" w:hAnsi="Times New Roman"/>
          <w:color w:val="000000"/>
          <w:sz w:val="28"/>
          <w:szCs w:val="28"/>
        </w:rPr>
        <w:t>при осуществлении централизованных закупок.</w:t>
      </w:r>
    </w:p>
    <w:p w:rsidR="00CD45D5" w:rsidRPr="009E44F9" w:rsidRDefault="00CD45D5" w:rsidP="002A42EE">
      <w:pPr>
        <w:spacing w:after="0" w:line="360" w:lineRule="auto"/>
        <w:ind w:firstLine="709"/>
        <w:jc w:val="both"/>
        <w:rPr>
          <w:rFonts w:ascii="Times New Roman" w:hAnsi="Times New Roman"/>
          <w:sz w:val="28"/>
          <w:szCs w:val="28"/>
        </w:rPr>
      </w:pPr>
      <w:r w:rsidRPr="00B13BC9">
        <w:rPr>
          <w:rFonts w:ascii="Times New Roman" w:hAnsi="Times New Roman"/>
          <w:color w:val="000000"/>
          <w:sz w:val="28"/>
          <w:szCs w:val="28"/>
        </w:rPr>
        <w:t xml:space="preserve">2. </w:t>
      </w:r>
      <w:r>
        <w:rPr>
          <w:rFonts w:ascii="Times New Roman" w:hAnsi="Times New Roman"/>
          <w:color w:val="000000"/>
          <w:sz w:val="28"/>
          <w:szCs w:val="28"/>
        </w:rPr>
        <w:t xml:space="preserve">С целью организации </w:t>
      </w:r>
      <w:r w:rsidRPr="00991914">
        <w:rPr>
          <w:rFonts w:ascii="Times New Roman" w:hAnsi="Times New Roman"/>
          <w:color w:val="000000"/>
          <w:sz w:val="28"/>
          <w:szCs w:val="28"/>
        </w:rPr>
        <w:t xml:space="preserve">поставки товаров, выполнения работ </w:t>
      </w:r>
      <w:r w:rsidR="006C1A56">
        <w:rPr>
          <w:rFonts w:ascii="Times New Roman" w:hAnsi="Times New Roman"/>
          <w:color w:val="000000"/>
          <w:sz w:val="28"/>
          <w:szCs w:val="28"/>
        </w:rPr>
        <w:br/>
      </w:r>
      <w:r w:rsidRPr="00991914">
        <w:rPr>
          <w:rFonts w:ascii="Times New Roman" w:hAnsi="Times New Roman"/>
          <w:color w:val="000000"/>
          <w:sz w:val="28"/>
          <w:szCs w:val="28"/>
        </w:rPr>
        <w:t xml:space="preserve">(их результатов), оказания услуг при осуществлении централизованных закупок </w:t>
      </w:r>
      <w:r w:rsidRPr="00B13BC9">
        <w:rPr>
          <w:rFonts w:ascii="Times New Roman" w:hAnsi="Times New Roman"/>
          <w:color w:val="000000"/>
          <w:sz w:val="28"/>
          <w:szCs w:val="28"/>
        </w:rPr>
        <w:t xml:space="preserve">Федеральное казначейство </w:t>
      </w:r>
      <w:r w:rsidRPr="002B4261">
        <w:rPr>
          <w:rFonts w:ascii="Times New Roman" w:hAnsi="Times New Roman"/>
          <w:color w:val="000000"/>
          <w:sz w:val="28"/>
          <w:szCs w:val="28"/>
        </w:rPr>
        <w:t>уведомляет ф</w:t>
      </w:r>
      <w:r w:rsidRPr="002B4261">
        <w:rPr>
          <w:rFonts w:ascii="Times New Roman" w:eastAsia="Times New Roman" w:hAnsi="Times New Roman" w:cs="Times New Roman"/>
          <w:bCs/>
          <w:sz w:val="28"/>
          <w:szCs w:val="28"/>
        </w:rPr>
        <w:t xml:space="preserve">едеральные органы </w:t>
      </w:r>
      <w:r w:rsidRPr="002B4261">
        <w:rPr>
          <w:rFonts w:ascii="Times New Roman" w:eastAsia="Times New Roman" w:hAnsi="Times New Roman" w:cs="Times New Roman"/>
          <w:bCs/>
          <w:sz w:val="28"/>
          <w:szCs w:val="28"/>
        </w:rPr>
        <w:lastRenderedPageBreak/>
        <w:t xml:space="preserve">исполнительной власти и подведомственные им федеральные казенные учреждения о поставке товаров, выполнении работ (их результатах), оказании услуг при осуществлении централизованных закупок </w:t>
      </w:r>
      <w:r w:rsidRPr="002B4261">
        <w:rPr>
          <w:rFonts w:ascii="Times New Roman" w:hAnsi="Times New Roman"/>
          <w:color w:val="000000"/>
          <w:sz w:val="28"/>
          <w:szCs w:val="28"/>
        </w:rPr>
        <w:t xml:space="preserve">не позднее </w:t>
      </w:r>
      <w:r w:rsidRPr="002B4261">
        <w:rPr>
          <w:rFonts w:ascii="Times New Roman" w:hAnsi="Times New Roman"/>
          <w:sz w:val="28"/>
          <w:szCs w:val="28"/>
        </w:rPr>
        <w:t xml:space="preserve">5 (пяти) </w:t>
      </w:r>
      <w:r w:rsidRPr="00B14D93">
        <w:rPr>
          <w:rFonts w:ascii="Times New Roman" w:hAnsi="Times New Roman"/>
          <w:sz w:val="28"/>
          <w:szCs w:val="28"/>
        </w:rPr>
        <w:t>рабочих дней с даты заключения</w:t>
      </w:r>
      <w:r w:rsidRPr="002B4261">
        <w:rPr>
          <w:rFonts w:ascii="Times New Roman" w:hAnsi="Times New Roman"/>
          <w:sz w:val="28"/>
          <w:szCs w:val="28"/>
        </w:rPr>
        <w:t xml:space="preserve"> государственного контракта на поставку товаров, выполнение работ, оказание услуг в случае, если государственным контрактом определена точная дата поставки, или не позднее чем за 5 (пять) рабочих дней до даты поставки, согласованной в предусмотренном соответствующим государственным контрактом порядке</w:t>
      </w:r>
      <w:r w:rsidR="0015366E">
        <w:rPr>
          <w:rFonts w:ascii="Times New Roman" w:hAnsi="Times New Roman"/>
          <w:sz w:val="28"/>
          <w:szCs w:val="28"/>
        </w:rPr>
        <w:t>,</w:t>
      </w:r>
      <w:r w:rsidRPr="002B4261">
        <w:rPr>
          <w:rFonts w:ascii="Times New Roman" w:hAnsi="Times New Roman"/>
          <w:sz w:val="28"/>
          <w:szCs w:val="28"/>
        </w:rPr>
        <w:t xml:space="preserve"> </w:t>
      </w:r>
      <w:r w:rsidRPr="009E44F9">
        <w:rPr>
          <w:rFonts w:ascii="Times New Roman" w:hAnsi="Times New Roman"/>
          <w:sz w:val="28"/>
          <w:szCs w:val="28"/>
        </w:rPr>
        <w:t>путем направления соответствующего уведомления, подписанного уполномоченным должностным лицом Федерального казначейства.</w:t>
      </w:r>
    </w:p>
    <w:p w:rsidR="00CD45D5" w:rsidRDefault="00CD45D5" w:rsidP="002A42EE">
      <w:pPr>
        <w:spacing w:after="0" w:line="360" w:lineRule="auto"/>
        <w:ind w:firstLine="709"/>
        <w:jc w:val="both"/>
        <w:rPr>
          <w:rFonts w:ascii="Times New Roman" w:hAnsi="Times New Roman"/>
          <w:sz w:val="28"/>
          <w:szCs w:val="28"/>
        </w:rPr>
      </w:pPr>
      <w:r w:rsidRPr="00D07DB0">
        <w:rPr>
          <w:rFonts w:ascii="Times New Roman" w:hAnsi="Times New Roman"/>
          <w:color w:val="000000"/>
          <w:sz w:val="28"/>
          <w:szCs w:val="28"/>
        </w:rPr>
        <w:t>3. При отсутствии недостатков по поставке товаров, выполнению работ (их результатов), оказанию услуг</w:t>
      </w:r>
      <w:r w:rsidRPr="00D07DB0">
        <w:rPr>
          <w:rFonts w:ascii="Times New Roman" w:hAnsi="Times New Roman"/>
          <w:sz w:val="28"/>
          <w:szCs w:val="28"/>
        </w:rPr>
        <w:t xml:space="preserve"> при осуществлении централизованных закупок</w:t>
      </w:r>
      <w:r w:rsidRPr="00D07DB0">
        <w:rPr>
          <w:rFonts w:ascii="Times New Roman" w:hAnsi="Times New Roman"/>
          <w:color w:val="000000"/>
          <w:sz w:val="28"/>
          <w:szCs w:val="28"/>
        </w:rPr>
        <w:t xml:space="preserve"> ф</w:t>
      </w:r>
      <w:r w:rsidRPr="00D07DB0">
        <w:rPr>
          <w:rFonts w:ascii="Times New Roman" w:eastAsia="Times New Roman" w:hAnsi="Times New Roman" w:cs="Times New Roman"/>
          <w:bCs/>
          <w:sz w:val="28"/>
          <w:szCs w:val="28"/>
        </w:rPr>
        <w:t xml:space="preserve">едеральные органы исполнительной власти и подведомственные </w:t>
      </w:r>
      <w:r w:rsidR="006C1A56">
        <w:rPr>
          <w:rFonts w:ascii="Times New Roman" w:eastAsia="Times New Roman" w:hAnsi="Times New Roman" w:cs="Times New Roman"/>
          <w:bCs/>
          <w:sz w:val="28"/>
          <w:szCs w:val="28"/>
        </w:rPr>
        <w:br/>
      </w:r>
      <w:r w:rsidRPr="00D07DB0">
        <w:rPr>
          <w:rFonts w:ascii="Times New Roman" w:eastAsia="Times New Roman" w:hAnsi="Times New Roman" w:cs="Times New Roman"/>
          <w:bCs/>
          <w:sz w:val="28"/>
          <w:szCs w:val="28"/>
        </w:rPr>
        <w:t>им федеральные казенные учреждения</w:t>
      </w:r>
      <w:r w:rsidRPr="00D07DB0">
        <w:rPr>
          <w:rFonts w:ascii="Times New Roman" w:hAnsi="Times New Roman"/>
          <w:sz w:val="28"/>
          <w:szCs w:val="28"/>
        </w:rPr>
        <w:t xml:space="preserve"> подтверждают Федеральному казначейству</w:t>
      </w:r>
      <w:r w:rsidRPr="00D07DB0">
        <w:rPr>
          <w:rFonts w:ascii="Times New Roman" w:eastAsia="Times New Roman" w:hAnsi="Times New Roman" w:cs="Times New Roman"/>
          <w:bCs/>
          <w:sz w:val="28"/>
          <w:szCs w:val="28"/>
        </w:rPr>
        <w:t xml:space="preserve"> </w:t>
      </w:r>
      <w:r w:rsidRPr="00D07DB0">
        <w:rPr>
          <w:rFonts w:ascii="Times New Roman" w:hAnsi="Times New Roman"/>
          <w:color w:val="000000"/>
          <w:sz w:val="28"/>
          <w:szCs w:val="28"/>
        </w:rPr>
        <w:t xml:space="preserve"> </w:t>
      </w:r>
      <w:r w:rsidRPr="00D07DB0">
        <w:rPr>
          <w:rFonts w:ascii="Times New Roman" w:eastAsia="Times New Roman" w:hAnsi="Times New Roman" w:cs="Times New Roman"/>
          <w:bCs/>
          <w:sz w:val="28"/>
          <w:szCs w:val="28"/>
        </w:rPr>
        <w:t>поставку товаров, выполнение работ (их результатов), оказание услуг по форме согласно приложению № 1</w:t>
      </w:r>
      <w:r>
        <w:rPr>
          <w:rFonts w:ascii="Times New Roman" w:eastAsia="Times New Roman" w:hAnsi="Times New Roman" w:cs="Times New Roman"/>
          <w:bCs/>
          <w:sz w:val="28"/>
          <w:szCs w:val="28"/>
        </w:rPr>
        <w:t xml:space="preserve"> к настоящему приказу</w:t>
      </w:r>
      <w:r w:rsidRPr="00D07DB0">
        <w:rPr>
          <w:rFonts w:ascii="Times New Roman" w:eastAsia="Times New Roman" w:hAnsi="Times New Roman" w:cs="Times New Roman"/>
          <w:bCs/>
          <w:sz w:val="28"/>
          <w:szCs w:val="28"/>
        </w:rPr>
        <w:t xml:space="preserve"> </w:t>
      </w:r>
      <w:r w:rsidRPr="00D07DB0">
        <w:rPr>
          <w:rFonts w:ascii="Times New Roman" w:hAnsi="Times New Roman"/>
          <w:color w:val="000000"/>
          <w:sz w:val="28"/>
          <w:szCs w:val="28"/>
        </w:rPr>
        <w:t xml:space="preserve">не позднее </w:t>
      </w:r>
      <w:r w:rsidR="006C1A56">
        <w:rPr>
          <w:rFonts w:ascii="Times New Roman" w:hAnsi="Times New Roman"/>
          <w:color w:val="000000"/>
          <w:sz w:val="28"/>
          <w:szCs w:val="28"/>
        </w:rPr>
        <w:br/>
      </w:r>
      <w:r w:rsidRPr="00D07DB0">
        <w:rPr>
          <w:rFonts w:ascii="Times New Roman" w:hAnsi="Times New Roman"/>
          <w:sz w:val="28"/>
          <w:szCs w:val="28"/>
        </w:rPr>
        <w:t xml:space="preserve">5 (пяти) </w:t>
      </w:r>
      <w:r>
        <w:rPr>
          <w:rFonts w:ascii="Times New Roman" w:hAnsi="Times New Roman"/>
          <w:sz w:val="28"/>
          <w:szCs w:val="28"/>
        </w:rPr>
        <w:t xml:space="preserve">рабочих </w:t>
      </w:r>
      <w:r w:rsidRPr="00D07DB0">
        <w:rPr>
          <w:rFonts w:ascii="Times New Roman" w:hAnsi="Times New Roman"/>
          <w:sz w:val="28"/>
          <w:szCs w:val="28"/>
        </w:rPr>
        <w:t xml:space="preserve">дней с даты поставки товаров, окончания выполнения работ (отдельного этапа выполнения работ), оказания услуг (отдельного этапа оказания услуг). </w:t>
      </w:r>
    </w:p>
    <w:p w:rsidR="00CD45D5" w:rsidRDefault="00CD45D5" w:rsidP="002A42EE">
      <w:pPr>
        <w:spacing w:after="0" w:line="360" w:lineRule="auto"/>
        <w:ind w:firstLine="709"/>
        <w:jc w:val="both"/>
        <w:rPr>
          <w:rFonts w:ascii="Times New Roman" w:eastAsia="Times New Roman" w:hAnsi="Times New Roman" w:cs="Times New Roman"/>
          <w:bCs/>
          <w:sz w:val="28"/>
          <w:szCs w:val="28"/>
        </w:rPr>
      </w:pPr>
      <w:r w:rsidRPr="009E44F9">
        <w:rPr>
          <w:rFonts w:ascii="Times New Roman" w:eastAsia="Times New Roman" w:hAnsi="Times New Roman" w:cs="Times New Roman"/>
          <w:bCs/>
          <w:sz w:val="28"/>
          <w:szCs w:val="28"/>
        </w:rPr>
        <w:t xml:space="preserve">4. </w:t>
      </w:r>
      <w:r w:rsidRPr="009E44F9">
        <w:rPr>
          <w:rFonts w:ascii="Times New Roman" w:hAnsi="Times New Roman"/>
          <w:sz w:val="28"/>
          <w:szCs w:val="28"/>
        </w:rPr>
        <w:t xml:space="preserve">В случае </w:t>
      </w:r>
      <w:r w:rsidRPr="009E44F9">
        <w:rPr>
          <w:rFonts w:ascii="Times New Roman" w:eastAsia="Times New Roman" w:hAnsi="Times New Roman" w:cs="Times New Roman"/>
          <w:bCs/>
          <w:sz w:val="28"/>
          <w:szCs w:val="28"/>
        </w:rPr>
        <w:t>выявления</w:t>
      </w:r>
      <w:r w:rsidRPr="009E44F9">
        <w:rPr>
          <w:rFonts w:ascii="Times New Roman" w:hAnsi="Times New Roman"/>
          <w:sz w:val="28"/>
          <w:szCs w:val="28"/>
        </w:rPr>
        <w:t xml:space="preserve"> недостатков по поставке товаров, выполнению работ (их результатов), оказанию услуг при осуществлении централизованных закупок</w:t>
      </w:r>
      <w:r>
        <w:rPr>
          <w:rFonts w:ascii="Times New Roman" w:hAnsi="Times New Roman"/>
          <w:sz w:val="28"/>
          <w:szCs w:val="28"/>
        </w:rPr>
        <w:t xml:space="preserve"> </w:t>
      </w:r>
      <w:r w:rsidRPr="00797F5C">
        <w:rPr>
          <w:rFonts w:ascii="Times New Roman" w:hAnsi="Times New Roman"/>
          <w:sz w:val="28"/>
          <w:szCs w:val="28"/>
        </w:rPr>
        <w:t>до даты направления в соотв</w:t>
      </w:r>
      <w:r w:rsidR="002A42EE">
        <w:rPr>
          <w:rFonts w:ascii="Times New Roman" w:hAnsi="Times New Roman"/>
          <w:sz w:val="28"/>
          <w:szCs w:val="28"/>
        </w:rPr>
        <w:t>етствии с пунктом 3 настоящего п</w:t>
      </w:r>
      <w:r w:rsidRPr="00797F5C">
        <w:rPr>
          <w:rFonts w:ascii="Times New Roman" w:hAnsi="Times New Roman"/>
          <w:sz w:val="28"/>
          <w:szCs w:val="28"/>
        </w:rPr>
        <w:t>орядка формы</w:t>
      </w:r>
      <w:r w:rsidRPr="00797F5C">
        <w:rPr>
          <w:rFonts w:ascii="Times New Roman" w:eastAsia="Times New Roman" w:hAnsi="Times New Roman" w:cs="Times New Roman"/>
          <w:bCs/>
          <w:sz w:val="28"/>
          <w:szCs w:val="28"/>
        </w:rPr>
        <w:t xml:space="preserve"> </w:t>
      </w:r>
      <w:r w:rsidRPr="009E44F9">
        <w:rPr>
          <w:rFonts w:ascii="Times New Roman" w:hAnsi="Times New Roman"/>
          <w:color w:val="000000"/>
          <w:spacing w:val="2"/>
          <w:sz w:val="28"/>
          <w:szCs w:val="28"/>
          <w:shd w:val="clear" w:color="auto" w:fill="FFFFFF"/>
        </w:rPr>
        <w:t>согласно</w:t>
      </w:r>
      <w:r w:rsidRPr="00797F5C">
        <w:rPr>
          <w:rFonts w:ascii="Times New Roman" w:eastAsia="Times New Roman" w:hAnsi="Times New Roman" w:cs="Times New Roman"/>
          <w:bCs/>
          <w:sz w:val="28"/>
          <w:szCs w:val="28"/>
        </w:rPr>
        <w:t xml:space="preserve"> приложени</w:t>
      </w:r>
      <w:r w:rsidRPr="009E44F9">
        <w:rPr>
          <w:rFonts w:ascii="Times New Roman" w:eastAsia="Times New Roman" w:hAnsi="Times New Roman" w:cs="Times New Roman"/>
          <w:bCs/>
          <w:sz w:val="28"/>
          <w:szCs w:val="28"/>
        </w:rPr>
        <w:t>ю</w:t>
      </w:r>
      <w:r w:rsidRPr="00797F5C">
        <w:rPr>
          <w:rFonts w:ascii="Times New Roman" w:eastAsia="Times New Roman" w:hAnsi="Times New Roman" w:cs="Times New Roman"/>
          <w:bCs/>
          <w:sz w:val="28"/>
          <w:szCs w:val="28"/>
        </w:rPr>
        <w:t xml:space="preserve"> № 1 к настоящему приказу</w:t>
      </w:r>
      <w:r w:rsidRPr="00797F5C">
        <w:rPr>
          <w:rFonts w:ascii="Times New Roman" w:hAnsi="Times New Roman"/>
          <w:sz w:val="28"/>
          <w:szCs w:val="28"/>
        </w:rPr>
        <w:t>,</w:t>
      </w:r>
      <w:r>
        <w:rPr>
          <w:rFonts w:ascii="Times New Roman" w:hAnsi="Times New Roman"/>
          <w:sz w:val="28"/>
          <w:szCs w:val="28"/>
        </w:rPr>
        <w:t xml:space="preserve"> </w:t>
      </w:r>
      <w:r w:rsidRPr="009E44F9">
        <w:rPr>
          <w:rFonts w:ascii="Times New Roman" w:hAnsi="Times New Roman"/>
          <w:sz w:val="28"/>
          <w:szCs w:val="28"/>
        </w:rPr>
        <w:t>ф</w:t>
      </w:r>
      <w:r w:rsidRPr="009E44F9">
        <w:rPr>
          <w:rFonts w:ascii="Times New Roman" w:eastAsia="Times New Roman" w:hAnsi="Times New Roman" w:cs="Times New Roman"/>
          <w:bCs/>
          <w:sz w:val="28"/>
          <w:szCs w:val="28"/>
        </w:rPr>
        <w:t>едеральные органы исполнительной власти и подведомственные им федеральные казенные учреждения</w:t>
      </w:r>
      <w:r w:rsidRPr="009E44F9">
        <w:rPr>
          <w:rFonts w:ascii="Times New Roman" w:hAnsi="Times New Roman"/>
          <w:sz w:val="28"/>
          <w:szCs w:val="28"/>
        </w:rPr>
        <w:t xml:space="preserve"> направляют в Федеральное казначейство </w:t>
      </w:r>
      <w:r w:rsidRPr="009E44F9">
        <w:rPr>
          <w:rFonts w:ascii="Times New Roman" w:eastAsia="Times New Roman" w:hAnsi="Times New Roman" w:cs="Times New Roman"/>
          <w:bCs/>
          <w:sz w:val="28"/>
          <w:szCs w:val="28"/>
        </w:rPr>
        <w:t>информацию по</w:t>
      </w:r>
      <w:r w:rsidRPr="009E44F9">
        <w:rPr>
          <w:rFonts w:ascii="Times New Roman" w:hAnsi="Times New Roman"/>
          <w:sz w:val="28"/>
          <w:szCs w:val="28"/>
        </w:rPr>
        <w:t xml:space="preserve"> </w:t>
      </w:r>
      <w:r w:rsidRPr="009E44F9">
        <w:rPr>
          <w:rFonts w:ascii="Times New Roman" w:eastAsia="Times New Roman" w:hAnsi="Times New Roman" w:cs="Times New Roman"/>
          <w:bCs/>
          <w:sz w:val="28"/>
          <w:szCs w:val="28"/>
        </w:rPr>
        <w:t>форме согласно приложени</w:t>
      </w:r>
      <w:r w:rsidRPr="00C70795">
        <w:rPr>
          <w:rFonts w:ascii="Times New Roman" w:eastAsia="Times New Roman" w:hAnsi="Times New Roman" w:cs="Times New Roman"/>
          <w:bCs/>
          <w:sz w:val="28"/>
          <w:szCs w:val="28"/>
        </w:rPr>
        <w:t>ю</w:t>
      </w:r>
      <w:r w:rsidRPr="009E44F9">
        <w:rPr>
          <w:rFonts w:ascii="Times New Roman" w:eastAsia="Times New Roman" w:hAnsi="Times New Roman" w:cs="Times New Roman"/>
          <w:bCs/>
          <w:sz w:val="28"/>
          <w:szCs w:val="28"/>
        </w:rPr>
        <w:t xml:space="preserve"> № 2</w:t>
      </w:r>
      <w:r>
        <w:rPr>
          <w:rFonts w:ascii="Times New Roman" w:eastAsia="Times New Roman" w:hAnsi="Times New Roman" w:cs="Times New Roman"/>
          <w:bCs/>
          <w:sz w:val="28"/>
          <w:szCs w:val="28"/>
        </w:rPr>
        <w:t xml:space="preserve"> к настоящему приказу</w:t>
      </w:r>
      <w:r w:rsidRPr="009E44F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с соблюдением срока, предусмотренного для направления информации </w:t>
      </w:r>
      <w:r w:rsidRPr="00D07DB0">
        <w:rPr>
          <w:rFonts w:ascii="Times New Roman" w:eastAsia="Times New Roman" w:hAnsi="Times New Roman" w:cs="Times New Roman"/>
          <w:bCs/>
          <w:sz w:val="28"/>
          <w:szCs w:val="28"/>
        </w:rPr>
        <w:t>по форме согласно приложению № 1</w:t>
      </w:r>
      <w:r>
        <w:rPr>
          <w:rFonts w:ascii="Times New Roman" w:eastAsia="Times New Roman" w:hAnsi="Times New Roman" w:cs="Times New Roman"/>
          <w:bCs/>
          <w:sz w:val="28"/>
          <w:szCs w:val="28"/>
        </w:rPr>
        <w:t xml:space="preserve"> к настоящему приказу</w:t>
      </w:r>
      <w:r w:rsidRPr="009E44F9">
        <w:rPr>
          <w:rFonts w:ascii="Times New Roman" w:hAnsi="Times New Roman"/>
          <w:sz w:val="28"/>
          <w:szCs w:val="28"/>
        </w:rPr>
        <w:t xml:space="preserve">. </w:t>
      </w:r>
      <w:r w:rsidR="00906928">
        <w:rPr>
          <w:rFonts w:ascii="Times New Roman" w:hAnsi="Times New Roman"/>
          <w:sz w:val="28"/>
          <w:szCs w:val="28"/>
        </w:rPr>
        <w:t xml:space="preserve">При этом </w:t>
      </w:r>
      <w:r w:rsidR="00F749F9" w:rsidRPr="009E44F9">
        <w:rPr>
          <w:rFonts w:ascii="Times New Roman" w:hAnsi="Times New Roman"/>
          <w:sz w:val="28"/>
          <w:szCs w:val="28"/>
        </w:rPr>
        <w:t>ф</w:t>
      </w:r>
      <w:r w:rsidR="00F749F9" w:rsidRPr="009E44F9">
        <w:rPr>
          <w:rFonts w:ascii="Times New Roman" w:eastAsia="Times New Roman" w:hAnsi="Times New Roman" w:cs="Times New Roman"/>
          <w:bCs/>
          <w:sz w:val="28"/>
          <w:szCs w:val="28"/>
        </w:rPr>
        <w:t xml:space="preserve">едеральные органы исполнительной власти и подведомственные им федеральные казенные </w:t>
      </w:r>
      <w:r w:rsidR="00F749F9" w:rsidRPr="009E44F9">
        <w:rPr>
          <w:rFonts w:ascii="Times New Roman" w:eastAsia="Times New Roman" w:hAnsi="Times New Roman" w:cs="Times New Roman"/>
          <w:bCs/>
          <w:sz w:val="28"/>
          <w:szCs w:val="28"/>
        </w:rPr>
        <w:lastRenderedPageBreak/>
        <w:t>учреждения</w:t>
      </w:r>
      <w:r w:rsidR="00F749F9">
        <w:rPr>
          <w:rFonts w:ascii="Times New Roman" w:eastAsia="Times New Roman" w:hAnsi="Times New Roman" w:cs="Times New Roman"/>
          <w:bCs/>
          <w:sz w:val="28"/>
          <w:szCs w:val="28"/>
        </w:rPr>
        <w:t xml:space="preserve"> не направляют</w:t>
      </w:r>
      <w:r w:rsidR="008C41A6">
        <w:rPr>
          <w:rFonts w:ascii="Times New Roman" w:eastAsia="Times New Roman" w:hAnsi="Times New Roman" w:cs="Times New Roman"/>
          <w:bCs/>
          <w:sz w:val="28"/>
          <w:szCs w:val="28"/>
        </w:rPr>
        <w:t xml:space="preserve"> в</w:t>
      </w:r>
      <w:r w:rsidR="00F749F9">
        <w:rPr>
          <w:rFonts w:ascii="Times New Roman" w:eastAsia="Times New Roman" w:hAnsi="Times New Roman" w:cs="Times New Roman"/>
          <w:bCs/>
          <w:sz w:val="28"/>
          <w:szCs w:val="28"/>
        </w:rPr>
        <w:t xml:space="preserve"> Федеральное казначейство </w:t>
      </w:r>
      <w:r w:rsidR="00906928">
        <w:rPr>
          <w:rFonts w:ascii="Times New Roman" w:eastAsia="Times New Roman" w:hAnsi="Times New Roman" w:cs="Times New Roman"/>
          <w:bCs/>
          <w:sz w:val="28"/>
          <w:szCs w:val="28"/>
        </w:rPr>
        <w:t>информаци</w:t>
      </w:r>
      <w:r w:rsidR="00F749F9">
        <w:rPr>
          <w:rFonts w:ascii="Times New Roman" w:eastAsia="Times New Roman" w:hAnsi="Times New Roman" w:cs="Times New Roman"/>
          <w:bCs/>
          <w:sz w:val="28"/>
          <w:szCs w:val="28"/>
        </w:rPr>
        <w:t>ю</w:t>
      </w:r>
      <w:r w:rsidR="00906928">
        <w:rPr>
          <w:rFonts w:ascii="Times New Roman" w:eastAsia="Times New Roman" w:hAnsi="Times New Roman" w:cs="Times New Roman"/>
          <w:bCs/>
          <w:sz w:val="28"/>
          <w:szCs w:val="28"/>
        </w:rPr>
        <w:t xml:space="preserve"> </w:t>
      </w:r>
      <w:r w:rsidR="00DD0790">
        <w:rPr>
          <w:rFonts w:ascii="Times New Roman" w:eastAsia="Times New Roman" w:hAnsi="Times New Roman" w:cs="Times New Roman"/>
          <w:bCs/>
          <w:sz w:val="28"/>
          <w:szCs w:val="28"/>
        </w:rPr>
        <w:br/>
      </w:r>
      <w:r w:rsidR="00906928" w:rsidRPr="00D07DB0">
        <w:rPr>
          <w:rFonts w:ascii="Times New Roman" w:eastAsia="Times New Roman" w:hAnsi="Times New Roman" w:cs="Times New Roman"/>
          <w:bCs/>
          <w:sz w:val="28"/>
          <w:szCs w:val="28"/>
        </w:rPr>
        <w:t>по форме согласно приложению № 1</w:t>
      </w:r>
      <w:r w:rsidR="00906928">
        <w:rPr>
          <w:rFonts w:ascii="Times New Roman" w:eastAsia="Times New Roman" w:hAnsi="Times New Roman" w:cs="Times New Roman"/>
          <w:bCs/>
          <w:sz w:val="28"/>
          <w:szCs w:val="28"/>
        </w:rPr>
        <w:t xml:space="preserve"> к настоящему приказу.</w:t>
      </w:r>
    </w:p>
    <w:p w:rsidR="000C3D63" w:rsidRPr="00906928" w:rsidRDefault="00BF7D69" w:rsidP="002A42EE">
      <w:pPr>
        <w:spacing w:after="0" w:line="360" w:lineRule="auto"/>
        <w:ind w:firstLine="709"/>
        <w:jc w:val="both"/>
        <w:rPr>
          <w:rFonts w:ascii="Times New Roman" w:hAnsi="Times New Roman"/>
          <w:sz w:val="28"/>
          <w:szCs w:val="28"/>
        </w:rPr>
      </w:pPr>
      <w:r w:rsidRPr="008C41A6">
        <w:rPr>
          <w:rFonts w:ascii="Times New Roman" w:hAnsi="Times New Roman"/>
          <w:sz w:val="28"/>
          <w:szCs w:val="28"/>
        </w:rPr>
        <w:t xml:space="preserve">В случае </w:t>
      </w:r>
      <w:r w:rsidRPr="008C41A6">
        <w:rPr>
          <w:rFonts w:ascii="Times New Roman" w:eastAsia="Times New Roman" w:hAnsi="Times New Roman" w:cs="Times New Roman"/>
          <w:bCs/>
          <w:sz w:val="28"/>
          <w:szCs w:val="28"/>
        </w:rPr>
        <w:t>выявления</w:t>
      </w:r>
      <w:r w:rsidRPr="008C41A6">
        <w:rPr>
          <w:rFonts w:ascii="Times New Roman" w:hAnsi="Times New Roman"/>
          <w:sz w:val="28"/>
          <w:szCs w:val="28"/>
        </w:rPr>
        <w:t xml:space="preserve"> недостатков по </w:t>
      </w:r>
      <w:r w:rsidR="00DD0790">
        <w:rPr>
          <w:rFonts w:ascii="Times New Roman" w:hAnsi="Times New Roman"/>
          <w:sz w:val="28"/>
          <w:szCs w:val="28"/>
        </w:rPr>
        <w:t>отдельным поставленным товарам, выполненным</w:t>
      </w:r>
      <w:r w:rsidRPr="008C41A6">
        <w:rPr>
          <w:rFonts w:ascii="Times New Roman" w:hAnsi="Times New Roman"/>
          <w:sz w:val="28"/>
          <w:szCs w:val="28"/>
        </w:rPr>
        <w:t xml:space="preserve"> работ</w:t>
      </w:r>
      <w:r w:rsidR="00DD0790">
        <w:rPr>
          <w:rFonts w:ascii="Times New Roman" w:hAnsi="Times New Roman"/>
          <w:sz w:val="28"/>
          <w:szCs w:val="28"/>
        </w:rPr>
        <w:t>ам (их результатов), оказанным</w:t>
      </w:r>
      <w:r w:rsidRPr="008C41A6">
        <w:rPr>
          <w:rFonts w:ascii="Times New Roman" w:hAnsi="Times New Roman"/>
          <w:sz w:val="28"/>
          <w:szCs w:val="28"/>
        </w:rPr>
        <w:t xml:space="preserve"> услуг</w:t>
      </w:r>
      <w:r w:rsidR="00DD0790">
        <w:rPr>
          <w:rFonts w:ascii="Times New Roman" w:hAnsi="Times New Roman"/>
          <w:sz w:val="28"/>
          <w:szCs w:val="28"/>
        </w:rPr>
        <w:t>ам</w:t>
      </w:r>
      <w:r w:rsidRPr="008C41A6">
        <w:rPr>
          <w:rFonts w:ascii="Times New Roman" w:hAnsi="Times New Roman"/>
          <w:sz w:val="28"/>
          <w:szCs w:val="28"/>
        </w:rPr>
        <w:t xml:space="preserve"> </w:t>
      </w:r>
      <w:r w:rsidR="00DD0790">
        <w:rPr>
          <w:rFonts w:ascii="Times New Roman" w:hAnsi="Times New Roman"/>
          <w:sz w:val="28"/>
          <w:szCs w:val="28"/>
        </w:rPr>
        <w:br/>
      </w:r>
      <w:r w:rsidRPr="008C41A6">
        <w:rPr>
          <w:rFonts w:ascii="Times New Roman" w:hAnsi="Times New Roman"/>
          <w:sz w:val="28"/>
          <w:szCs w:val="28"/>
        </w:rPr>
        <w:t>при осуществлении централизованных закупок ф</w:t>
      </w:r>
      <w:r w:rsidRPr="008C41A6">
        <w:rPr>
          <w:rFonts w:ascii="Times New Roman" w:eastAsia="Times New Roman" w:hAnsi="Times New Roman" w:cs="Times New Roman"/>
          <w:bCs/>
          <w:sz w:val="28"/>
          <w:szCs w:val="28"/>
        </w:rPr>
        <w:t>едеральные органы исполнительной власти и подведомственные им федеральные казенные учреждения</w:t>
      </w:r>
      <w:r w:rsidRPr="008C41A6">
        <w:rPr>
          <w:rFonts w:ascii="Times New Roman" w:hAnsi="Times New Roman"/>
          <w:sz w:val="28"/>
          <w:szCs w:val="28"/>
        </w:rPr>
        <w:t xml:space="preserve"> направляют в Федеральное казначейство </w:t>
      </w:r>
      <w:r w:rsidRPr="008C41A6">
        <w:rPr>
          <w:rFonts w:ascii="Times New Roman" w:eastAsia="Times New Roman" w:hAnsi="Times New Roman" w:cs="Times New Roman"/>
          <w:bCs/>
          <w:sz w:val="28"/>
          <w:szCs w:val="28"/>
        </w:rPr>
        <w:t>информацию по</w:t>
      </w:r>
      <w:r w:rsidRPr="008C41A6">
        <w:rPr>
          <w:rFonts w:ascii="Times New Roman" w:hAnsi="Times New Roman"/>
          <w:sz w:val="28"/>
          <w:szCs w:val="28"/>
        </w:rPr>
        <w:t xml:space="preserve"> </w:t>
      </w:r>
      <w:r w:rsidRPr="008C41A6">
        <w:rPr>
          <w:rFonts w:ascii="Times New Roman" w:eastAsia="Times New Roman" w:hAnsi="Times New Roman" w:cs="Times New Roman"/>
          <w:bCs/>
          <w:sz w:val="28"/>
          <w:szCs w:val="28"/>
        </w:rPr>
        <w:t xml:space="preserve">форме согласно приложению № 2 к настоящему приказу с соблюдением срока, предусмотренного для направления информации по форме согласно приложению № 1 к настоящему приказу в отношении товаров, работ, услуг, </w:t>
      </w:r>
      <w:r w:rsidR="00DD0790">
        <w:rPr>
          <w:rFonts w:ascii="Times New Roman" w:eastAsia="Times New Roman" w:hAnsi="Times New Roman" w:cs="Times New Roman"/>
          <w:bCs/>
          <w:sz w:val="28"/>
          <w:szCs w:val="28"/>
        </w:rPr>
        <w:br/>
      </w:r>
      <w:r w:rsidR="008C41A6" w:rsidRPr="008C41A6">
        <w:rPr>
          <w:rFonts w:ascii="Times New Roman" w:eastAsia="Times New Roman" w:hAnsi="Times New Roman" w:cs="Times New Roman"/>
          <w:bCs/>
          <w:sz w:val="28"/>
          <w:szCs w:val="28"/>
        </w:rPr>
        <w:t>по</w:t>
      </w:r>
      <w:r w:rsidRPr="008C41A6">
        <w:rPr>
          <w:rFonts w:ascii="Times New Roman" w:eastAsia="Times New Roman" w:hAnsi="Times New Roman" w:cs="Times New Roman"/>
          <w:bCs/>
          <w:sz w:val="28"/>
          <w:szCs w:val="28"/>
        </w:rPr>
        <w:t xml:space="preserve"> которы</w:t>
      </w:r>
      <w:r w:rsidR="008C41A6" w:rsidRPr="008C41A6">
        <w:rPr>
          <w:rFonts w:ascii="Times New Roman" w:eastAsia="Times New Roman" w:hAnsi="Times New Roman" w:cs="Times New Roman"/>
          <w:bCs/>
          <w:sz w:val="28"/>
          <w:szCs w:val="28"/>
        </w:rPr>
        <w:t>м</w:t>
      </w:r>
      <w:r w:rsidRPr="008C41A6">
        <w:rPr>
          <w:rFonts w:ascii="Times New Roman" w:eastAsia="Times New Roman" w:hAnsi="Times New Roman" w:cs="Times New Roman"/>
          <w:bCs/>
          <w:sz w:val="28"/>
          <w:szCs w:val="28"/>
        </w:rPr>
        <w:t xml:space="preserve"> выявлены недостатки. </w:t>
      </w:r>
      <w:r w:rsidRPr="008C41A6">
        <w:rPr>
          <w:rFonts w:ascii="Times New Roman" w:hAnsi="Times New Roman"/>
          <w:sz w:val="28"/>
          <w:szCs w:val="28"/>
        </w:rPr>
        <w:t xml:space="preserve">При этом </w:t>
      </w:r>
      <w:r w:rsidR="000C3D63" w:rsidRPr="008C41A6">
        <w:rPr>
          <w:rFonts w:ascii="Times New Roman" w:hAnsi="Times New Roman"/>
          <w:sz w:val="28"/>
          <w:szCs w:val="28"/>
        </w:rPr>
        <w:t>ф</w:t>
      </w:r>
      <w:r w:rsidR="000C3D63" w:rsidRPr="008C41A6">
        <w:rPr>
          <w:rFonts w:ascii="Times New Roman" w:eastAsia="Times New Roman" w:hAnsi="Times New Roman" w:cs="Times New Roman"/>
          <w:bCs/>
          <w:sz w:val="28"/>
          <w:szCs w:val="28"/>
        </w:rPr>
        <w:t xml:space="preserve">едеральные органы исполнительной власти и подведомственные им федеральные казенные учреждения </w:t>
      </w:r>
      <w:r w:rsidRPr="008C41A6">
        <w:rPr>
          <w:rFonts w:ascii="Times New Roman" w:eastAsia="Times New Roman" w:hAnsi="Times New Roman" w:cs="Times New Roman"/>
          <w:bCs/>
          <w:sz w:val="28"/>
          <w:szCs w:val="28"/>
        </w:rPr>
        <w:t xml:space="preserve">также </w:t>
      </w:r>
      <w:r w:rsidR="000C3D63" w:rsidRPr="008C41A6">
        <w:rPr>
          <w:rFonts w:ascii="Times New Roman" w:eastAsia="Times New Roman" w:hAnsi="Times New Roman" w:cs="Times New Roman"/>
          <w:bCs/>
          <w:sz w:val="28"/>
          <w:szCs w:val="28"/>
        </w:rPr>
        <w:t xml:space="preserve">направляют </w:t>
      </w:r>
      <w:r w:rsidRPr="008C41A6">
        <w:rPr>
          <w:rFonts w:ascii="Times New Roman" w:eastAsia="Times New Roman" w:hAnsi="Times New Roman" w:cs="Times New Roman"/>
          <w:bCs/>
          <w:sz w:val="28"/>
          <w:szCs w:val="28"/>
        </w:rPr>
        <w:t xml:space="preserve">в </w:t>
      </w:r>
      <w:r w:rsidR="000C3D63" w:rsidRPr="008C41A6">
        <w:rPr>
          <w:rFonts w:ascii="Times New Roman" w:eastAsia="Times New Roman" w:hAnsi="Times New Roman" w:cs="Times New Roman"/>
          <w:bCs/>
          <w:sz w:val="28"/>
          <w:szCs w:val="28"/>
        </w:rPr>
        <w:t xml:space="preserve">Федеральное казначейство информацию </w:t>
      </w:r>
      <w:r w:rsidR="00DD0790">
        <w:rPr>
          <w:rFonts w:ascii="Times New Roman" w:eastAsia="Times New Roman" w:hAnsi="Times New Roman" w:cs="Times New Roman"/>
          <w:bCs/>
          <w:sz w:val="28"/>
          <w:szCs w:val="28"/>
        </w:rPr>
        <w:br/>
      </w:r>
      <w:r w:rsidR="000C3D63" w:rsidRPr="008C41A6">
        <w:rPr>
          <w:rFonts w:ascii="Times New Roman" w:eastAsia="Times New Roman" w:hAnsi="Times New Roman" w:cs="Times New Roman"/>
          <w:bCs/>
          <w:sz w:val="28"/>
          <w:szCs w:val="28"/>
        </w:rPr>
        <w:t xml:space="preserve">по форме согласно приложению № 1 к настоящему приказу в отношении товаров, работ, услуг, </w:t>
      </w:r>
      <w:r w:rsidR="008C41A6" w:rsidRPr="008C41A6">
        <w:rPr>
          <w:rFonts w:ascii="Times New Roman" w:eastAsia="Times New Roman" w:hAnsi="Times New Roman" w:cs="Times New Roman"/>
          <w:bCs/>
          <w:sz w:val="28"/>
          <w:szCs w:val="28"/>
        </w:rPr>
        <w:t>по</w:t>
      </w:r>
      <w:r w:rsidRPr="008C41A6">
        <w:rPr>
          <w:rFonts w:ascii="Times New Roman" w:eastAsia="Times New Roman" w:hAnsi="Times New Roman" w:cs="Times New Roman"/>
          <w:bCs/>
          <w:sz w:val="28"/>
          <w:szCs w:val="28"/>
        </w:rPr>
        <w:t xml:space="preserve"> которы</w:t>
      </w:r>
      <w:r w:rsidR="008C41A6" w:rsidRPr="008C41A6">
        <w:rPr>
          <w:rFonts w:ascii="Times New Roman" w:eastAsia="Times New Roman" w:hAnsi="Times New Roman" w:cs="Times New Roman"/>
          <w:bCs/>
          <w:sz w:val="28"/>
          <w:szCs w:val="28"/>
        </w:rPr>
        <w:t>м</w:t>
      </w:r>
      <w:r w:rsidRPr="008C41A6">
        <w:rPr>
          <w:rFonts w:ascii="Times New Roman" w:eastAsia="Times New Roman" w:hAnsi="Times New Roman" w:cs="Times New Roman"/>
          <w:bCs/>
          <w:sz w:val="28"/>
          <w:szCs w:val="28"/>
        </w:rPr>
        <w:t xml:space="preserve"> недостатков не выявлено</w:t>
      </w:r>
      <w:r w:rsidR="00552A8C">
        <w:rPr>
          <w:rFonts w:ascii="Times New Roman" w:eastAsia="Times New Roman" w:hAnsi="Times New Roman" w:cs="Times New Roman"/>
          <w:bCs/>
          <w:sz w:val="28"/>
          <w:szCs w:val="28"/>
        </w:rPr>
        <w:t>, в сроки, предусмотренные для направления соответствующей формы пунктом 3 настоящего порядка</w:t>
      </w:r>
      <w:r w:rsidRPr="008C41A6">
        <w:rPr>
          <w:rFonts w:ascii="Times New Roman" w:eastAsia="Times New Roman" w:hAnsi="Times New Roman" w:cs="Times New Roman"/>
          <w:bCs/>
          <w:sz w:val="28"/>
          <w:szCs w:val="28"/>
        </w:rPr>
        <w:t>.</w:t>
      </w:r>
    </w:p>
    <w:p w:rsidR="00CD45D5" w:rsidRPr="009E44F9" w:rsidRDefault="00CD45D5" w:rsidP="002A42EE">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9E44F9">
        <w:rPr>
          <w:rFonts w:ascii="Times New Roman" w:hAnsi="Times New Roman"/>
          <w:sz w:val="28"/>
          <w:szCs w:val="28"/>
        </w:rPr>
        <w:t xml:space="preserve">Непредставление федеральными органами исполнительной власти </w:t>
      </w:r>
      <w:r w:rsidR="006C1A56">
        <w:rPr>
          <w:rFonts w:ascii="Times New Roman" w:hAnsi="Times New Roman"/>
          <w:sz w:val="28"/>
          <w:szCs w:val="28"/>
        </w:rPr>
        <w:br/>
      </w:r>
      <w:r w:rsidRPr="009E44F9">
        <w:rPr>
          <w:rFonts w:ascii="Times New Roman" w:hAnsi="Times New Roman"/>
          <w:sz w:val="28"/>
          <w:szCs w:val="28"/>
        </w:rPr>
        <w:t xml:space="preserve">и подведомственными им федеральными казенными учреждениями </w:t>
      </w:r>
      <w:r w:rsidR="006C1A56">
        <w:rPr>
          <w:rFonts w:ascii="Times New Roman" w:hAnsi="Times New Roman"/>
          <w:sz w:val="28"/>
          <w:szCs w:val="28"/>
        </w:rPr>
        <w:br/>
      </w:r>
      <w:r w:rsidRPr="009E44F9">
        <w:rPr>
          <w:rFonts w:ascii="Times New Roman" w:hAnsi="Times New Roman"/>
          <w:sz w:val="28"/>
          <w:szCs w:val="28"/>
        </w:rPr>
        <w:t>в уста</w:t>
      </w:r>
      <w:r w:rsidR="002A42EE">
        <w:rPr>
          <w:rFonts w:ascii="Times New Roman" w:hAnsi="Times New Roman"/>
          <w:sz w:val="28"/>
          <w:szCs w:val="28"/>
        </w:rPr>
        <w:t>новленный пунктом 3 настоящего п</w:t>
      </w:r>
      <w:r w:rsidRPr="009E44F9">
        <w:rPr>
          <w:rFonts w:ascii="Times New Roman" w:hAnsi="Times New Roman"/>
          <w:sz w:val="28"/>
          <w:szCs w:val="28"/>
        </w:rPr>
        <w:t>орядка срок информации по форме согласно приложению № 1</w:t>
      </w:r>
      <w:r>
        <w:rPr>
          <w:rFonts w:ascii="Times New Roman" w:hAnsi="Times New Roman"/>
          <w:sz w:val="28"/>
          <w:szCs w:val="28"/>
        </w:rPr>
        <w:t xml:space="preserve"> к настоящему приказу</w:t>
      </w:r>
      <w:r w:rsidRPr="009E44F9">
        <w:rPr>
          <w:rFonts w:ascii="Times New Roman" w:hAnsi="Times New Roman"/>
          <w:sz w:val="28"/>
          <w:szCs w:val="28"/>
        </w:rPr>
        <w:t xml:space="preserve">, при одновременном отсутствии информации по форме </w:t>
      </w:r>
      <w:r>
        <w:rPr>
          <w:rFonts w:ascii="Times New Roman" w:hAnsi="Times New Roman"/>
          <w:sz w:val="28"/>
          <w:szCs w:val="28"/>
        </w:rPr>
        <w:t xml:space="preserve">согласно </w:t>
      </w:r>
      <w:r w:rsidRPr="009E44F9">
        <w:rPr>
          <w:rFonts w:ascii="Times New Roman" w:hAnsi="Times New Roman"/>
          <w:sz w:val="28"/>
          <w:szCs w:val="28"/>
        </w:rPr>
        <w:t>приложени</w:t>
      </w:r>
      <w:r>
        <w:rPr>
          <w:rFonts w:ascii="Times New Roman" w:hAnsi="Times New Roman"/>
          <w:sz w:val="28"/>
          <w:szCs w:val="28"/>
        </w:rPr>
        <w:t>ю</w:t>
      </w:r>
      <w:r w:rsidRPr="009E44F9">
        <w:rPr>
          <w:rFonts w:ascii="Times New Roman" w:hAnsi="Times New Roman"/>
          <w:sz w:val="28"/>
          <w:szCs w:val="28"/>
        </w:rPr>
        <w:t xml:space="preserve"> № 2</w:t>
      </w:r>
      <w:r>
        <w:rPr>
          <w:rFonts w:ascii="Times New Roman" w:hAnsi="Times New Roman"/>
          <w:sz w:val="28"/>
          <w:szCs w:val="28"/>
        </w:rPr>
        <w:t xml:space="preserve"> к настоящему приказу</w:t>
      </w:r>
      <w:r w:rsidRPr="009E44F9">
        <w:rPr>
          <w:rFonts w:ascii="Times New Roman" w:hAnsi="Times New Roman"/>
          <w:sz w:val="28"/>
          <w:szCs w:val="28"/>
        </w:rPr>
        <w:t>, означает подтверждение Федеральному казначейству поставки товаров, окончания выполнения работ (отдельного этапа выполнения работ), оказания услуг (отдельного этапа оказания услуг).</w:t>
      </w:r>
    </w:p>
    <w:p w:rsidR="00CD45D5" w:rsidRDefault="00CD45D5" w:rsidP="002A42EE">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6. </w:t>
      </w:r>
      <w:r w:rsidRPr="00595983">
        <w:rPr>
          <w:rFonts w:ascii="Times New Roman" w:hAnsi="Times New Roman"/>
          <w:sz w:val="28"/>
          <w:szCs w:val="28"/>
        </w:rPr>
        <w:t xml:space="preserve">В случае выявления недостатков по поставке товаров, выполнению работ (их результатов), оказанию услуг при осуществлении централизованных закупок </w:t>
      </w:r>
      <w:r>
        <w:rPr>
          <w:rFonts w:ascii="Times New Roman" w:hAnsi="Times New Roman"/>
          <w:sz w:val="28"/>
          <w:szCs w:val="28"/>
        </w:rPr>
        <w:t>по истечении срока,</w:t>
      </w:r>
      <w:r w:rsidRPr="00C63B93">
        <w:rPr>
          <w:rFonts w:ascii="Times New Roman" w:hAnsi="Times New Roman"/>
          <w:sz w:val="28"/>
          <w:szCs w:val="28"/>
        </w:rPr>
        <w:t xml:space="preserve"> установленн</w:t>
      </w:r>
      <w:r>
        <w:rPr>
          <w:rFonts w:ascii="Times New Roman" w:hAnsi="Times New Roman"/>
          <w:sz w:val="28"/>
          <w:szCs w:val="28"/>
        </w:rPr>
        <w:t>ого</w:t>
      </w:r>
      <w:r w:rsidRPr="00C63B93">
        <w:rPr>
          <w:rFonts w:ascii="Times New Roman" w:hAnsi="Times New Roman"/>
          <w:sz w:val="28"/>
          <w:szCs w:val="28"/>
        </w:rPr>
        <w:t xml:space="preserve"> пункт</w:t>
      </w:r>
      <w:r>
        <w:rPr>
          <w:rFonts w:ascii="Times New Roman" w:hAnsi="Times New Roman"/>
          <w:sz w:val="28"/>
          <w:szCs w:val="28"/>
        </w:rPr>
        <w:t>о</w:t>
      </w:r>
      <w:r w:rsidRPr="00C63B93">
        <w:rPr>
          <w:rFonts w:ascii="Times New Roman" w:hAnsi="Times New Roman"/>
          <w:sz w:val="28"/>
          <w:szCs w:val="28"/>
        </w:rPr>
        <w:t xml:space="preserve">м </w:t>
      </w:r>
      <w:r>
        <w:rPr>
          <w:rFonts w:ascii="Times New Roman" w:hAnsi="Times New Roman"/>
          <w:sz w:val="28"/>
          <w:szCs w:val="28"/>
        </w:rPr>
        <w:t>4</w:t>
      </w:r>
      <w:r w:rsidR="002A42EE">
        <w:rPr>
          <w:rFonts w:ascii="Times New Roman" w:hAnsi="Times New Roman"/>
          <w:sz w:val="28"/>
          <w:szCs w:val="28"/>
        </w:rPr>
        <w:t xml:space="preserve"> настоящего п</w:t>
      </w:r>
      <w:r w:rsidRPr="00C63B93">
        <w:rPr>
          <w:rFonts w:ascii="Times New Roman" w:hAnsi="Times New Roman"/>
          <w:sz w:val="28"/>
          <w:szCs w:val="28"/>
        </w:rPr>
        <w:t>орядка,</w:t>
      </w:r>
      <w:r>
        <w:rPr>
          <w:rFonts w:ascii="Times New Roman" w:hAnsi="Times New Roman"/>
          <w:sz w:val="28"/>
          <w:szCs w:val="28"/>
        </w:rPr>
        <w:t xml:space="preserve"> </w:t>
      </w:r>
      <w:r w:rsidRPr="00595983">
        <w:rPr>
          <w:rFonts w:ascii="Times New Roman" w:hAnsi="Times New Roman"/>
          <w:sz w:val="28"/>
          <w:szCs w:val="28"/>
        </w:rPr>
        <w:t>ф</w:t>
      </w:r>
      <w:r w:rsidRPr="00595983">
        <w:rPr>
          <w:rFonts w:ascii="Times New Roman" w:eastAsia="Times New Roman" w:hAnsi="Times New Roman" w:cs="Times New Roman"/>
          <w:bCs/>
          <w:sz w:val="28"/>
          <w:szCs w:val="28"/>
        </w:rPr>
        <w:t xml:space="preserve">едеральные органы исполнительной власти и подведомственные </w:t>
      </w:r>
      <w:r w:rsidR="006C1A56">
        <w:rPr>
          <w:rFonts w:ascii="Times New Roman" w:eastAsia="Times New Roman" w:hAnsi="Times New Roman" w:cs="Times New Roman"/>
          <w:bCs/>
          <w:sz w:val="28"/>
          <w:szCs w:val="28"/>
        </w:rPr>
        <w:br/>
      </w:r>
      <w:r w:rsidRPr="00595983">
        <w:rPr>
          <w:rFonts w:ascii="Times New Roman" w:eastAsia="Times New Roman" w:hAnsi="Times New Roman" w:cs="Times New Roman"/>
          <w:bCs/>
          <w:sz w:val="28"/>
          <w:szCs w:val="28"/>
        </w:rPr>
        <w:lastRenderedPageBreak/>
        <w:t>им федеральные казенные учреждения</w:t>
      </w:r>
      <w:r w:rsidRPr="00595983">
        <w:rPr>
          <w:rFonts w:ascii="Times New Roman" w:hAnsi="Times New Roman"/>
          <w:sz w:val="28"/>
          <w:szCs w:val="28"/>
        </w:rPr>
        <w:t xml:space="preserve"> направляют в Федеральное казначейство </w:t>
      </w:r>
      <w:r w:rsidRPr="00595983">
        <w:rPr>
          <w:rFonts w:ascii="Times New Roman" w:eastAsia="Times New Roman" w:hAnsi="Times New Roman" w:cs="Times New Roman"/>
          <w:bCs/>
          <w:sz w:val="28"/>
          <w:szCs w:val="28"/>
        </w:rPr>
        <w:t>информацию по</w:t>
      </w:r>
      <w:r w:rsidRPr="00595983">
        <w:rPr>
          <w:rFonts w:ascii="Times New Roman" w:hAnsi="Times New Roman"/>
          <w:sz w:val="28"/>
          <w:szCs w:val="28"/>
        </w:rPr>
        <w:t xml:space="preserve"> </w:t>
      </w:r>
      <w:r w:rsidRPr="00595983">
        <w:rPr>
          <w:rFonts w:ascii="Times New Roman" w:eastAsia="Times New Roman" w:hAnsi="Times New Roman" w:cs="Times New Roman"/>
          <w:bCs/>
          <w:sz w:val="28"/>
          <w:szCs w:val="28"/>
        </w:rPr>
        <w:t>форме согласно приложению № 2</w:t>
      </w:r>
      <w:r>
        <w:rPr>
          <w:rFonts w:ascii="Times New Roman" w:eastAsia="Times New Roman" w:hAnsi="Times New Roman" w:cs="Times New Roman"/>
          <w:bCs/>
          <w:sz w:val="28"/>
          <w:szCs w:val="28"/>
        </w:rPr>
        <w:t xml:space="preserve"> к настоящему приказу</w:t>
      </w:r>
      <w:r w:rsidRPr="00595983">
        <w:rPr>
          <w:rFonts w:ascii="Times New Roman" w:eastAsia="Times New Roman" w:hAnsi="Times New Roman" w:cs="Times New Roman"/>
          <w:bCs/>
          <w:sz w:val="28"/>
          <w:szCs w:val="28"/>
        </w:rPr>
        <w:t xml:space="preserve"> </w:t>
      </w:r>
      <w:r w:rsidRPr="00595983">
        <w:rPr>
          <w:rFonts w:ascii="Times New Roman" w:hAnsi="Times New Roman"/>
          <w:color w:val="000000"/>
          <w:sz w:val="28"/>
          <w:szCs w:val="28"/>
        </w:rPr>
        <w:t xml:space="preserve">не позднее </w:t>
      </w:r>
      <w:r w:rsidRPr="00595983">
        <w:rPr>
          <w:rFonts w:ascii="Times New Roman" w:hAnsi="Times New Roman"/>
          <w:sz w:val="28"/>
          <w:szCs w:val="28"/>
        </w:rPr>
        <w:t xml:space="preserve">5 (пяти) рабочих дней с даты </w:t>
      </w:r>
      <w:r>
        <w:rPr>
          <w:rFonts w:ascii="Times New Roman" w:hAnsi="Times New Roman"/>
          <w:sz w:val="28"/>
          <w:szCs w:val="28"/>
        </w:rPr>
        <w:t>выявления соответствующих недостатков</w:t>
      </w:r>
      <w:r w:rsidRPr="00595983">
        <w:rPr>
          <w:rFonts w:ascii="Times New Roman" w:hAnsi="Times New Roman"/>
          <w:sz w:val="28"/>
          <w:szCs w:val="28"/>
        </w:rPr>
        <w:t xml:space="preserve">. </w:t>
      </w:r>
    </w:p>
    <w:p w:rsidR="00CD45D5" w:rsidRDefault="00CD45D5" w:rsidP="002A42EE">
      <w:pPr>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r w:rsidRPr="00D07DB0">
        <w:rPr>
          <w:rFonts w:ascii="Times New Roman" w:hAnsi="Times New Roman"/>
          <w:sz w:val="28"/>
          <w:szCs w:val="28"/>
        </w:rPr>
        <w:t xml:space="preserve">Федеральное казначейство </w:t>
      </w:r>
      <w:r w:rsidRPr="00D07DB0">
        <w:rPr>
          <w:rFonts w:ascii="Times New Roman" w:hAnsi="Times New Roman"/>
          <w:color w:val="000000"/>
          <w:sz w:val="28"/>
          <w:szCs w:val="28"/>
        </w:rPr>
        <w:t>уведомляет ф</w:t>
      </w:r>
      <w:r w:rsidRPr="00D07DB0">
        <w:rPr>
          <w:rFonts w:ascii="Times New Roman" w:eastAsia="Times New Roman" w:hAnsi="Times New Roman" w:cs="Times New Roman"/>
          <w:bCs/>
          <w:sz w:val="28"/>
          <w:szCs w:val="28"/>
        </w:rPr>
        <w:t>едеральные органы исполнительной власти и подведомственные им федеральные казенные учреждения об устранении недостатков по поставке товаров, выполнению работ (их результатов), оказанию услуг при осуществлении централизованных закупок</w:t>
      </w:r>
      <w:r>
        <w:rPr>
          <w:rFonts w:ascii="Times New Roman" w:eastAsia="Times New Roman" w:hAnsi="Times New Roman" w:cs="Times New Roman"/>
          <w:bCs/>
          <w:sz w:val="28"/>
          <w:szCs w:val="28"/>
        </w:rPr>
        <w:t xml:space="preserve"> не позднее 5 (пяти) рабочих дней с даты устранения таких недостатков</w:t>
      </w:r>
      <w:r w:rsidRPr="00C70795">
        <w:rPr>
          <w:rFonts w:ascii="Times New Roman" w:eastAsia="Times New Roman" w:hAnsi="Times New Roman" w:cs="Times New Roman"/>
          <w:bCs/>
          <w:sz w:val="28"/>
          <w:szCs w:val="28"/>
        </w:rPr>
        <w:t xml:space="preserve"> </w:t>
      </w:r>
      <w:r w:rsidRPr="009E44F9">
        <w:rPr>
          <w:rFonts w:ascii="Times New Roman" w:hAnsi="Times New Roman"/>
          <w:sz w:val="28"/>
          <w:szCs w:val="28"/>
        </w:rPr>
        <w:t xml:space="preserve">путем направления соответствующего уведомления, подписанного </w:t>
      </w:r>
      <w:r w:rsidRPr="00C70795">
        <w:rPr>
          <w:rFonts w:ascii="Times New Roman" w:hAnsi="Times New Roman"/>
          <w:sz w:val="28"/>
          <w:szCs w:val="28"/>
        </w:rPr>
        <w:t>уполномоченным должностным лицом Федерального казначейства.</w:t>
      </w:r>
    </w:p>
    <w:p w:rsidR="00CD45D5" w:rsidRDefault="00CD45D5" w:rsidP="002A42EE">
      <w:pPr>
        <w:spacing w:after="0" w:line="360" w:lineRule="auto"/>
        <w:ind w:firstLine="709"/>
        <w:jc w:val="both"/>
        <w:rPr>
          <w:rFonts w:ascii="Times New Roman" w:hAnsi="Times New Roman"/>
          <w:sz w:val="28"/>
          <w:szCs w:val="28"/>
        </w:rPr>
      </w:pPr>
      <w:r>
        <w:rPr>
          <w:rFonts w:ascii="Times New Roman" w:eastAsia="Times New Roman" w:hAnsi="Times New Roman" w:cs="Times New Roman"/>
          <w:bCs/>
          <w:sz w:val="28"/>
          <w:szCs w:val="28"/>
        </w:rPr>
        <w:t>8</w:t>
      </w:r>
      <w:r w:rsidRPr="00057CA3">
        <w:rPr>
          <w:rFonts w:ascii="Times New Roman" w:eastAsia="Times New Roman" w:hAnsi="Times New Roman" w:cs="Times New Roman"/>
          <w:bCs/>
          <w:sz w:val="28"/>
          <w:szCs w:val="28"/>
        </w:rPr>
        <w:t>. Федеральные</w:t>
      </w:r>
      <w:r w:rsidRPr="00D07DB0">
        <w:rPr>
          <w:rFonts w:ascii="Times New Roman" w:eastAsia="Times New Roman" w:hAnsi="Times New Roman" w:cs="Times New Roman"/>
          <w:bCs/>
          <w:sz w:val="28"/>
          <w:szCs w:val="28"/>
        </w:rPr>
        <w:t xml:space="preserve"> органы исполнительной власти и подведомственные </w:t>
      </w:r>
      <w:r w:rsidRPr="00D07DB0">
        <w:rPr>
          <w:rFonts w:ascii="Times New Roman" w:eastAsia="Times New Roman" w:hAnsi="Times New Roman" w:cs="Times New Roman"/>
          <w:bCs/>
          <w:sz w:val="28"/>
          <w:szCs w:val="28"/>
        </w:rPr>
        <w:br/>
        <w:t xml:space="preserve">им федеральные казенные учреждения </w:t>
      </w:r>
      <w:r w:rsidRPr="00D07DB0">
        <w:rPr>
          <w:rFonts w:ascii="Times New Roman" w:hAnsi="Times New Roman"/>
          <w:sz w:val="28"/>
          <w:szCs w:val="28"/>
        </w:rPr>
        <w:t xml:space="preserve">подтверждают Федеральному казначейству </w:t>
      </w:r>
      <w:r w:rsidRPr="00D07DB0">
        <w:rPr>
          <w:rFonts w:ascii="Times New Roman" w:eastAsia="Times New Roman" w:hAnsi="Times New Roman" w:cs="Times New Roman"/>
          <w:bCs/>
          <w:sz w:val="28"/>
          <w:szCs w:val="28"/>
        </w:rPr>
        <w:t xml:space="preserve">устранение выявленных при </w:t>
      </w:r>
      <w:r w:rsidRPr="00D07DB0">
        <w:rPr>
          <w:rFonts w:ascii="Times New Roman" w:hAnsi="Times New Roman"/>
          <w:sz w:val="28"/>
          <w:szCs w:val="28"/>
        </w:rPr>
        <w:t>осуществлении централизованных закупок</w:t>
      </w:r>
      <w:r w:rsidRPr="00D07DB0">
        <w:rPr>
          <w:rFonts w:ascii="Times New Roman" w:eastAsia="Times New Roman" w:hAnsi="Times New Roman" w:cs="Times New Roman"/>
          <w:bCs/>
          <w:sz w:val="28"/>
          <w:szCs w:val="28"/>
        </w:rPr>
        <w:t xml:space="preserve"> недостатков по поставке товаров, выполнению работ (их результатов), оказанию услуг по форме согласно приложению № 3 </w:t>
      </w:r>
      <w:r>
        <w:rPr>
          <w:rFonts w:ascii="Times New Roman" w:eastAsia="Times New Roman" w:hAnsi="Times New Roman" w:cs="Times New Roman"/>
          <w:bCs/>
          <w:sz w:val="28"/>
          <w:szCs w:val="28"/>
        </w:rPr>
        <w:t xml:space="preserve">к настоящему приказу </w:t>
      </w:r>
      <w:r w:rsidR="006C1A56">
        <w:rPr>
          <w:rFonts w:ascii="Times New Roman" w:eastAsia="Times New Roman" w:hAnsi="Times New Roman" w:cs="Times New Roman"/>
          <w:bCs/>
          <w:sz w:val="28"/>
          <w:szCs w:val="28"/>
        </w:rPr>
        <w:br/>
      </w:r>
      <w:r w:rsidRPr="00D07DB0">
        <w:rPr>
          <w:rFonts w:ascii="Times New Roman" w:hAnsi="Times New Roman"/>
          <w:color w:val="000000"/>
          <w:sz w:val="28"/>
          <w:szCs w:val="28"/>
        </w:rPr>
        <w:t xml:space="preserve">не позднее </w:t>
      </w:r>
      <w:r w:rsidRPr="00D07DB0">
        <w:rPr>
          <w:rFonts w:ascii="Times New Roman" w:hAnsi="Times New Roman"/>
          <w:sz w:val="28"/>
          <w:szCs w:val="28"/>
        </w:rPr>
        <w:t xml:space="preserve">5 (пяти) </w:t>
      </w:r>
      <w:r>
        <w:rPr>
          <w:rFonts w:ascii="Times New Roman" w:hAnsi="Times New Roman"/>
          <w:sz w:val="28"/>
          <w:szCs w:val="28"/>
        </w:rPr>
        <w:t xml:space="preserve">рабочих </w:t>
      </w:r>
      <w:r w:rsidRPr="00D07DB0">
        <w:rPr>
          <w:rFonts w:ascii="Times New Roman" w:hAnsi="Times New Roman"/>
          <w:sz w:val="28"/>
          <w:szCs w:val="28"/>
        </w:rPr>
        <w:t xml:space="preserve">дней с даты получения от Федерального казначейства уведомления </w:t>
      </w:r>
      <w:r w:rsidRPr="00D07DB0">
        <w:rPr>
          <w:rFonts w:ascii="Times New Roman" w:eastAsia="Times New Roman" w:hAnsi="Times New Roman" w:cs="Times New Roman"/>
          <w:bCs/>
          <w:sz w:val="28"/>
          <w:szCs w:val="28"/>
        </w:rPr>
        <w:t xml:space="preserve">об устранении </w:t>
      </w:r>
      <w:r w:rsidRPr="00D07DB0">
        <w:rPr>
          <w:rFonts w:ascii="Times New Roman" w:hAnsi="Times New Roman"/>
          <w:sz w:val="28"/>
          <w:szCs w:val="28"/>
        </w:rPr>
        <w:t xml:space="preserve">соответствующих </w:t>
      </w:r>
      <w:r w:rsidRPr="00D07DB0">
        <w:rPr>
          <w:rFonts w:ascii="Times New Roman" w:eastAsia="Times New Roman" w:hAnsi="Times New Roman" w:cs="Times New Roman"/>
          <w:bCs/>
          <w:sz w:val="28"/>
          <w:szCs w:val="28"/>
        </w:rPr>
        <w:t xml:space="preserve">недостатков </w:t>
      </w:r>
      <w:r w:rsidR="006C1A56">
        <w:rPr>
          <w:rFonts w:ascii="Times New Roman" w:eastAsia="Times New Roman" w:hAnsi="Times New Roman" w:cs="Times New Roman"/>
          <w:bCs/>
          <w:sz w:val="28"/>
          <w:szCs w:val="28"/>
        </w:rPr>
        <w:br/>
      </w:r>
      <w:r w:rsidRPr="00D07DB0">
        <w:rPr>
          <w:rFonts w:ascii="Times New Roman" w:eastAsia="Times New Roman" w:hAnsi="Times New Roman" w:cs="Times New Roman"/>
          <w:bCs/>
          <w:sz w:val="28"/>
          <w:szCs w:val="28"/>
        </w:rPr>
        <w:t xml:space="preserve">по поставке товаров, выполнению работ (их результатов), оказанию услуг </w:t>
      </w:r>
      <w:r w:rsidR="006C1A56">
        <w:rPr>
          <w:rFonts w:ascii="Times New Roman" w:eastAsia="Times New Roman" w:hAnsi="Times New Roman" w:cs="Times New Roman"/>
          <w:bCs/>
          <w:sz w:val="28"/>
          <w:szCs w:val="28"/>
        </w:rPr>
        <w:br/>
      </w:r>
      <w:r w:rsidRPr="00D07DB0">
        <w:rPr>
          <w:rFonts w:ascii="Times New Roman" w:eastAsia="Times New Roman" w:hAnsi="Times New Roman" w:cs="Times New Roman"/>
          <w:bCs/>
          <w:sz w:val="28"/>
          <w:szCs w:val="28"/>
        </w:rPr>
        <w:t>при осуществлении централизованных закупок</w:t>
      </w:r>
      <w:r w:rsidRPr="00D07DB0">
        <w:rPr>
          <w:rFonts w:ascii="Times New Roman" w:hAnsi="Times New Roman"/>
          <w:sz w:val="28"/>
          <w:szCs w:val="28"/>
        </w:rPr>
        <w:t>.</w:t>
      </w:r>
    </w:p>
    <w:p w:rsidR="00CD45D5" w:rsidRPr="00680552" w:rsidRDefault="00CD45D5" w:rsidP="002A42EE">
      <w:pPr>
        <w:spacing w:after="0" w:line="360" w:lineRule="auto"/>
        <w:ind w:firstLine="709"/>
        <w:jc w:val="both"/>
        <w:rPr>
          <w:rFonts w:ascii="Times New Roman" w:hAnsi="Times New Roman"/>
          <w:sz w:val="28"/>
          <w:szCs w:val="28"/>
        </w:rPr>
      </w:pPr>
      <w:r w:rsidRPr="00D07DB0">
        <w:rPr>
          <w:rFonts w:ascii="Times New Roman" w:hAnsi="Times New Roman"/>
          <w:sz w:val="28"/>
          <w:szCs w:val="28"/>
        </w:rPr>
        <w:t xml:space="preserve">Непредставление федеральными органами исполнительной власти </w:t>
      </w:r>
      <w:r w:rsidR="006C1A56">
        <w:rPr>
          <w:rFonts w:ascii="Times New Roman" w:hAnsi="Times New Roman"/>
          <w:sz w:val="28"/>
          <w:szCs w:val="28"/>
        </w:rPr>
        <w:br/>
      </w:r>
      <w:r w:rsidRPr="00D07DB0">
        <w:rPr>
          <w:rFonts w:ascii="Times New Roman" w:hAnsi="Times New Roman"/>
          <w:sz w:val="28"/>
          <w:szCs w:val="28"/>
        </w:rPr>
        <w:t xml:space="preserve">и подведомственными им федеральными казенными учреждениями </w:t>
      </w:r>
      <w:r w:rsidR="006C1A56">
        <w:rPr>
          <w:rFonts w:ascii="Times New Roman" w:hAnsi="Times New Roman"/>
          <w:sz w:val="28"/>
          <w:szCs w:val="28"/>
        </w:rPr>
        <w:br/>
      </w:r>
      <w:r>
        <w:rPr>
          <w:rFonts w:ascii="Times New Roman" w:hAnsi="Times New Roman"/>
          <w:sz w:val="28"/>
          <w:szCs w:val="28"/>
        </w:rPr>
        <w:t xml:space="preserve">в Федеральное казначейство </w:t>
      </w:r>
      <w:r w:rsidRPr="00D07DB0">
        <w:rPr>
          <w:rFonts w:ascii="Times New Roman" w:hAnsi="Times New Roman"/>
          <w:sz w:val="28"/>
          <w:szCs w:val="28"/>
        </w:rPr>
        <w:t>в установленный настоящим пунктом срок информации по форме согласно приложению № 3</w:t>
      </w:r>
      <w:r>
        <w:rPr>
          <w:rFonts w:ascii="Times New Roman" w:hAnsi="Times New Roman"/>
          <w:sz w:val="28"/>
          <w:szCs w:val="28"/>
        </w:rPr>
        <w:t xml:space="preserve"> к настоящему приказу</w:t>
      </w:r>
      <w:r w:rsidRPr="00D07DB0">
        <w:rPr>
          <w:rFonts w:ascii="Times New Roman" w:hAnsi="Times New Roman"/>
          <w:sz w:val="28"/>
          <w:szCs w:val="28"/>
        </w:rPr>
        <w:t xml:space="preserve"> </w:t>
      </w:r>
      <w:r w:rsidR="006C1A56">
        <w:rPr>
          <w:rFonts w:ascii="Times New Roman" w:hAnsi="Times New Roman"/>
          <w:sz w:val="28"/>
          <w:szCs w:val="28"/>
        </w:rPr>
        <w:br/>
      </w:r>
      <w:r>
        <w:rPr>
          <w:rFonts w:ascii="Times New Roman" w:hAnsi="Times New Roman"/>
          <w:sz w:val="28"/>
          <w:szCs w:val="28"/>
        </w:rPr>
        <w:t xml:space="preserve">и одновременное непредставление информации по форме согласно приложению № 2 к настоящему приказу </w:t>
      </w:r>
      <w:r w:rsidRPr="00D07DB0">
        <w:rPr>
          <w:rFonts w:ascii="Times New Roman" w:hAnsi="Times New Roman"/>
          <w:sz w:val="28"/>
          <w:szCs w:val="28"/>
        </w:rPr>
        <w:t>означает подтверждение Федеральному казначейству устранени</w:t>
      </w:r>
      <w:r w:rsidR="00E02708">
        <w:rPr>
          <w:rFonts w:ascii="Times New Roman" w:hAnsi="Times New Roman"/>
          <w:sz w:val="28"/>
          <w:szCs w:val="28"/>
        </w:rPr>
        <w:t>я</w:t>
      </w:r>
      <w:r w:rsidRPr="00D07DB0">
        <w:rPr>
          <w:rFonts w:ascii="Times New Roman" w:hAnsi="Times New Roman"/>
          <w:sz w:val="28"/>
          <w:szCs w:val="28"/>
        </w:rPr>
        <w:t xml:space="preserve"> выявленных недостатков </w:t>
      </w:r>
      <w:r>
        <w:rPr>
          <w:rFonts w:ascii="Times New Roman" w:hAnsi="Times New Roman"/>
          <w:sz w:val="28"/>
          <w:szCs w:val="28"/>
        </w:rPr>
        <w:t xml:space="preserve">по </w:t>
      </w:r>
      <w:r w:rsidRPr="00D07DB0">
        <w:rPr>
          <w:rFonts w:ascii="Times New Roman" w:eastAsia="Times New Roman" w:hAnsi="Times New Roman" w:cs="Times New Roman"/>
          <w:bCs/>
          <w:sz w:val="28"/>
          <w:szCs w:val="28"/>
        </w:rPr>
        <w:t>поставке товаров, выполнению работ (их результатов), оказанию услуг</w:t>
      </w:r>
      <w:r w:rsidRPr="00D07DB0">
        <w:rPr>
          <w:rFonts w:ascii="Times New Roman" w:hAnsi="Times New Roman"/>
          <w:sz w:val="28"/>
          <w:szCs w:val="28"/>
        </w:rPr>
        <w:t>.</w:t>
      </w:r>
    </w:p>
    <w:p w:rsidR="00CD45D5" w:rsidRDefault="00CD45D5" w:rsidP="002A42EE">
      <w:pPr>
        <w:pStyle w:val="a3"/>
        <w:spacing w:after="0" w:line="360" w:lineRule="auto"/>
        <w:ind w:left="0" w:firstLine="709"/>
        <w:contextualSpacing w:val="0"/>
        <w:jc w:val="both"/>
        <w:rPr>
          <w:rFonts w:ascii="Times New Roman" w:eastAsiaTheme="minorHAnsi" w:hAnsi="Times New Roman" w:cs="Times New Roman"/>
          <w:bCs/>
          <w:sz w:val="28"/>
          <w:szCs w:val="28"/>
          <w:lang w:eastAsia="en-US"/>
        </w:rPr>
      </w:pPr>
      <w:r>
        <w:rPr>
          <w:rFonts w:ascii="Times New Roman" w:eastAsia="Times New Roman" w:hAnsi="Times New Roman" w:cs="Times New Roman"/>
          <w:bCs/>
          <w:sz w:val="28"/>
          <w:szCs w:val="28"/>
        </w:rPr>
        <w:lastRenderedPageBreak/>
        <w:t>9. </w:t>
      </w:r>
      <w:r>
        <w:rPr>
          <w:rFonts w:ascii="Times New Roman" w:hAnsi="Times New Roman"/>
          <w:color w:val="000000"/>
          <w:sz w:val="28"/>
          <w:szCs w:val="28"/>
        </w:rPr>
        <w:t>Ф</w:t>
      </w:r>
      <w:r w:rsidRPr="001F6C9F">
        <w:rPr>
          <w:rFonts w:ascii="Times New Roman" w:eastAsia="Times New Roman" w:hAnsi="Times New Roman" w:cs="Times New Roman"/>
          <w:bCs/>
          <w:sz w:val="28"/>
          <w:szCs w:val="28"/>
        </w:rPr>
        <w:t>едеральны</w:t>
      </w:r>
      <w:r>
        <w:rPr>
          <w:rFonts w:ascii="Times New Roman" w:eastAsia="Times New Roman" w:hAnsi="Times New Roman" w:cs="Times New Roman"/>
          <w:bCs/>
          <w:sz w:val="28"/>
          <w:szCs w:val="28"/>
        </w:rPr>
        <w:t>е</w:t>
      </w:r>
      <w:r w:rsidRPr="001F6C9F">
        <w:rPr>
          <w:rFonts w:ascii="Times New Roman" w:eastAsia="Times New Roman" w:hAnsi="Times New Roman" w:cs="Times New Roman"/>
          <w:bCs/>
          <w:sz w:val="28"/>
          <w:szCs w:val="28"/>
        </w:rPr>
        <w:t xml:space="preserve"> орган</w:t>
      </w:r>
      <w:r>
        <w:rPr>
          <w:rFonts w:ascii="Times New Roman" w:eastAsia="Times New Roman" w:hAnsi="Times New Roman" w:cs="Times New Roman"/>
          <w:bCs/>
          <w:sz w:val="28"/>
          <w:szCs w:val="28"/>
        </w:rPr>
        <w:t>ы</w:t>
      </w:r>
      <w:r w:rsidRPr="001F6C9F">
        <w:rPr>
          <w:rFonts w:ascii="Times New Roman" w:eastAsia="Times New Roman" w:hAnsi="Times New Roman" w:cs="Times New Roman"/>
          <w:bCs/>
          <w:sz w:val="28"/>
          <w:szCs w:val="28"/>
        </w:rPr>
        <w:t xml:space="preserve"> исполнительной власти и подведомственны</w:t>
      </w:r>
      <w:r>
        <w:rPr>
          <w:rFonts w:ascii="Times New Roman" w:eastAsia="Times New Roman" w:hAnsi="Times New Roman" w:cs="Times New Roman"/>
          <w:bCs/>
          <w:sz w:val="28"/>
          <w:szCs w:val="28"/>
        </w:rPr>
        <w:t>е</w:t>
      </w:r>
      <w:r w:rsidRPr="001F6C9F">
        <w:rPr>
          <w:rFonts w:ascii="Times New Roman" w:eastAsia="Times New Roman" w:hAnsi="Times New Roman" w:cs="Times New Roman"/>
          <w:bCs/>
          <w:sz w:val="28"/>
          <w:szCs w:val="28"/>
        </w:rPr>
        <w:t xml:space="preserve"> </w:t>
      </w:r>
      <w:r w:rsidR="006C1A56">
        <w:rPr>
          <w:rFonts w:ascii="Times New Roman" w:eastAsia="Times New Roman" w:hAnsi="Times New Roman" w:cs="Times New Roman"/>
          <w:bCs/>
          <w:sz w:val="28"/>
          <w:szCs w:val="28"/>
        </w:rPr>
        <w:br/>
      </w:r>
      <w:r w:rsidRPr="001F6C9F">
        <w:rPr>
          <w:rFonts w:ascii="Times New Roman" w:eastAsia="Times New Roman" w:hAnsi="Times New Roman" w:cs="Times New Roman"/>
          <w:bCs/>
          <w:sz w:val="28"/>
          <w:szCs w:val="28"/>
        </w:rPr>
        <w:t>им федеральны</w:t>
      </w:r>
      <w:r>
        <w:rPr>
          <w:rFonts w:ascii="Times New Roman" w:eastAsia="Times New Roman" w:hAnsi="Times New Roman" w:cs="Times New Roman"/>
          <w:bCs/>
          <w:sz w:val="28"/>
          <w:szCs w:val="28"/>
        </w:rPr>
        <w:t>е</w:t>
      </w:r>
      <w:r w:rsidRPr="001F6C9F">
        <w:rPr>
          <w:rFonts w:ascii="Times New Roman" w:eastAsia="Times New Roman" w:hAnsi="Times New Roman" w:cs="Times New Roman"/>
          <w:bCs/>
          <w:sz w:val="28"/>
          <w:szCs w:val="28"/>
        </w:rPr>
        <w:t xml:space="preserve"> </w:t>
      </w:r>
      <w:r w:rsidRPr="009E44F9">
        <w:rPr>
          <w:rFonts w:ascii="Times New Roman" w:hAnsi="Times New Roman"/>
          <w:color w:val="000000"/>
          <w:sz w:val="28"/>
          <w:szCs w:val="28"/>
        </w:rPr>
        <w:t>казенные</w:t>
      </w:r>
      <w:r w:rsidRPr="001F6C9F">
        <w:rPr>
          <w:rFonts w:ascii="Times New Roman" w:eastAsia="Times New Roman" w:hAnsi="Times New Roman" w:cs="Times New Roman"/>
          <w:bCs/>
          <w:sz w:val="28"/>
          <w:szCs w:val="28"/>
        </w:rPr>
        <w:t xml:space="preserve"> </w:t>
      </w:r>
      <w:r w:rsidRPr="009E44F9">
        <w:rPr>
          <w:rFonts w:ascii="Times New Roman" w:hAnsi="Times New Roman"/>
          <w:color w:val="000000"/>
          <w:sz w:val="28"/>
          <w:szCs w:val="28"/>
        </w:rPr>
        <w:t>учреждения</w:t>
      </w:r>
      <w:r>
        <w:rPr>
          <w:rFonts w:ascii="Times New Roman" w:eastAsia="Times New Roman" w:hAnsi="Times New Roman" w:cs="Times New Roman"/>
          <w:bCs/>
          <w:sz w:val="28"/>
          <w:szCs w:val="28"/>
        </w:rPr>
        <w:t xml:space="preserve"> представляют </w:t>
      </w:r>
      <w:r w:rsidRPr="00B14D93">
        <w:rPr>
          <w:rFonts w:ascii="Times New Roman" w:eastAsia="Times New Roman" w:hAnsi="Times New Roman" w:cs="Times New Roman"/>
          <w:bCs/>
          <w:sz w:val="28"/>
          <w:szCs w:val="28"/>
        </w:rPr>
        <w:t>в Федеральное казначейство</w:t>
      </w:r>
      <w:r>
        <w:rPr>
          <w:rFonts w:ascii="Times New Roman" w:hAnsi="Times New Roman"/>
          <w:color w:val="000000"/>
          <w:sz w:val="28"/>
          <w:szCs w:val="28"/>
        </w:rPr>
        <w:t xml:space="preserve"> информацию о </w:t>
      </w:r>
      <w:r w:rsidRPr="009E44F9">
        <w:rPr>
          <w:rFonts w:ascii="Times New Roman" w:eastAsia="Times New Roman" w:hAnsi="Times New Roman" w:cs="Times New Roman"/>
          <w:bCs/>
          <w:sz w:val="28"/>
          <w:szCs w:val="28"/>
        </w:rPr>
        <w:t xml:space="preserve">подтверждении поставки товаров, выполнения работ (их результатов), оказания услуг, информацию о выявленных недостатках по поставке товаров, выполнению работ (их результатов), оказанию услуг, а также информацию о подтверждении устранения выявленных недостатков по поставке товаров, выполнению работ </w:t>
      </w:r>
      <w:r w:rsidR="0015366E">
        <w:rPr>
          <w:rFonts w:ascii="Times New Roman" w:eastAsia="Times New Roman" w:hAnsi="Times New Roman" w:cs="Times New Roman"/>
          <w:bCs/>
          <w:sz w:val="28"/>
          <w:szCs w:val="28"/>
        </w:rPr>
        <w:br/>
      </w:r>
      <w:r w:rsidRPr="009E44F9">
        <w:rPr>
          <w:rFonts w:ascii="Times New Roman" w:eastAsia="Times New Roman" w:hAnsi="Times New Roman" w:cs="Times New Roman"/>
          <w:bCs/>
          <w:sz w:val="28"/>
          <w:szCs w:val="28"/>
        </w:rPr>
        <w:t xml:space="preserve">(их результатов), оказанию услуг при </w:t>
      </w:r>
      <w:r w:rsidRPr="009E44F9">
        <w:rPr>
          <w:rFonts w:ascii="Times New Roman" w:hAnsi="Times New Roman"/>
          <w:color w:val="000000"/>
          <w:sz w:val="28"/>
          <w:szCs w:val="28"/>
        </w:rPr>
        <w:t xml:space="preserve">осуществлении централизованных закупок </w:t>
      </w:r>
      <w:r w:rsidRPr="00B14D93">
        <w:rPr>
          <w:rFonts w:ascii="Times New Roman" w:hAnsi="Times New Roman"/>
          <w:color w:val="000000"/>
          <w:sz w:val="28"/>
          <w:szCs w:val="28"/>
        </w:rPr>
        <w:t>н</w:t>
      </w:r>
      <w:r w:rsidRPr="00B14D93">
        <w:rPr>
          <w:rFonts w:ascii="Times New Roman" w:eastAsiaTheme="minorHAnsi" w:hAnsi="Times New Roman" w:cs="Times New Roman"/>
          <w:bCs/>
          <w:sz w:val="28"/>
          <w:szCs w:val="28"/>
          <w:lang w:eastAsia="en-US"/>
        </w:rPr>
        <w:t>а бумажном носителе или посредством системы межведомственного электронного документооборота</w:t>
      </w:r>
      <w:r w:rsidRPr="009E44F9">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при наличии подключения к такой системе</w:t>
      </w:r>
      <w:r w:rsidRPr="009E44F9">
        <w:rPr>
          <w:rFonts w:ascii="Times New Roman" w:eastAsiaTheme="minorHAnsi" w:hAnsi="Times New Roman" w:cs="Times New Roman"/>
          <w:bCs/>
          <w:sz w:val="28"/>
          <w:szCs w:val="28"/>
          <w:lang w:eastAsia="en-US"/>
        </w:rPr>
        <w:t>)</w:t>
      </w:r>
      <w:r w:rsidR="00E02708">
        <w:rPr>
          <w:rFonts w:ascii="Times New Roman" w:eastAsiaTheme="minorHAnsi" w:hAnsi="Times New Roman" w:cs="Times New Roman"/>
          <w:bCs/>
          <w:sz w:val="28"/>
          <w:szCs w:val="28"/>
          <w:lang w:eastAsia="en-US"/>
        </w:rPr>
        <w:t xml:space="preserve"> по формам согласно приложениям № 1</w:t>
      </w:r>
      <w:r w:rsidR="00393850" w:rsidRPr="00393850">
        <w:rPr>
          <w:rFonts w:ascii="Times New Roman" w:eastAsiaTheme="minorHAnsi" w:hAnsi="Times New Roman" w:cs="Times New Roman"/>
          <w:bCs/>
          <w:sz w:val="28"/>
          <w:szCs w:val="28"/>
          <w:lang w:eastAsia="en-US"/>
        </w:rPr>
        <w:t xml:space="preserve"> – </w:t>
      </w:r>
      <w:r w:rsidR="00E02708">
        <w:rPr>
          <w:rFonts w:ascii="Times New Roman" w:eastAsiaTheme="minorHAnsi" w:hAnsi="Times New Roman" w:cs="Times New Roman"/>
          <w:bCs/>
          <w:sz w:val="28"/>
          <w:szCs w:val="28"/>
          <w:lang w:eastAsia="en-US"/>
        </w:rPr>
        <w:t xml:space="preserve">3 к настоящему приказу </w:t>
      </w:r>
      <w:r w:rsidR="00E02708">
        <w:rPr>
          <w:rFonts w:ascii="Times New Roman" w:eastAsiaTheme="minorHAnsi" w:hAnsi="Times New Roman" w:cs="Times New Roman"/>
          <w:bCs/>
          <w:sz w:val="28"/>
          <w:szCs w:val="28"/>
          <w:lang w:eastAsia="en-US"/>
        </w:rPr>
        <w:br/>
        <w:t>(далее – формы)</w:t>
      </w:r>
      <w:r w:rsidR="0015366E">
        <w:rPr>
          <w:rFonts w:ascii="Times New Roman" w:eastAsiaTheme="minorHAnsi" w:hAnsi="Times New Roman" w:cs="Times New Roman"/>
          <w:bCs/>
          <w:sz w:val="28"/>
          <w:szCs w:val="28"/>
          <w:lang w:eastAsia="en-US"/>
        </w:rPr>
        <w:t>.</w:t>
      </w:r>
    </w:p>
    <w:p w:rsidR="00F749F9" w:rsidRDefault="00F749F9" w:rsidP="002A42EE">
      <w:pPr>
        <w:pStyle w:val="a3"/>
        <w:spacing w:after="0" w:line="360" w:lineRule="auto"/>
        <w:ind w:left="0" w:firstLine="709"/>
        <w:contextualSpacing w:val="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Формы подписываются должностным лицом, уполномоченным действовать от имени соответствующего федерального органа исполнительной власти или федерального казенного учреждения. Ответственность за достоверность и полноту информации, содержащейся </w:t>
      </w:r>
      <w:r w:rsidR="009A3101">
        <w:rPr>
          <w:rFonts w:ascii="Times New Roman" w:eastAsiaTheme="minorHAnsi" w:hAnsi="Times New Roman" w:cs="Times New Roman"/>
          <w:bCs/>
          <w:sz w:val="28"/>
          <w:szCs w:val="28"/>
          <w:lang w:eastAsia="en-US"/>
        </w:rPr>
        <w:br/>
      </w:r>
      <w:r>
        <w:rPr>
          <w:rFonts w:ascii="Times New Roman" w:eastAsiaTheme="minorHAnsi" w:hAnsi="Times New Roman" w:cs="Times New Roman"/>
          <w:bCs/>
          <w:sz w:val="28"/>
          <w:szCs w:val="28"/>
          <w:lang w:eastAsia="en-US"/>
        </w:rPr>
        <w:t xml:space="preserve">в формах, несет лицо, подписавшее </w:t>
      </w:r>
      <w:r w:rsidR="0062699B">
        <w:rPr>
          <w:rFonts w:ascii="Times New Roman" w:eastAsiaTheme="minorHAnsi" w:hAnsi="Times New Roman" w:cs="Times New Roman"/>
          <w:bCs/>
          <w:sz w:val="28"/>
          <w:szCs w:val="28"/>
          <w:lang w:eastAsia="en-US"/>
        </w:rPr>
        <w:t>такую информацию</w:t>
      </w:r>
      <w:r>
        <w:rPr>
          <w:rFonts w:ascii="Times New Roman" w:eastAsiaTheme="minorHAnsi" w:hAnsi="Times New Roman" w:cs="Times New Roman"/>
          <w:bCs/>
          <w:sz w:val="28"/>
          <w:szCs w:val="28"/>
          <w:lang w:eastAsia="en-US"/>
        </w:rPr>
        <w:t>.</w:t>
      </w:r>
    </w:p>
    <w:sectPr w:rsidR="00F749F9" w:rsidSect="002A42EE">
      <w:headerReference w:type="default" r:id="rId10"/>
      <w:pgSz w:w="11906" w:h="16838"/>
      <w:pgMar w:top="1134" w:right="850" w:bottom="1560"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5E" w:rsidRDefault="0037195E" w:rsidP="004632EC">
      <w:pPr>
        <w:spacing w:after="0" w:line="240" w:lineRule="auto"/>
      </w:pPr>
      <w:r>
        <w:separator/>
      </w:r>
    </w:p>
  </w:endnote>
  <w:endnote w:type="continuationSeparator" w:id="0">
    <w:p w:rsidR="0037195E" w:rsidRDefault="0037195E" w:rsidP="0046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5E" w:rsidRDefault="0037195E" w:rsidP="004632EC">
      <w:pPr>
        <w:spacing w:after="0" w:line="240" w:lineRule="auto"/>
      </w:pPr>
      <w:r>
        <w:separator/>
      </w:r>
    </w:p>
  </w:footnote>
  <w:footnote w:type="continuationSeparator" w:id="0">
    <w:p w:rsidR="0037195E" w:rsidRDefault="0037195E" w:rsidP="004632EC">
      <w:pPr>
        <w:spacing w:after="0" w:line="240" w:lineRule="auto"/>
      </w:pPr>
      <w:r>
        <w:continuationSeparator/>
      </w:r>
    </w:p>
  </w:footnote>
  <w:footnote w:id="1">
    <w:p w:rsidR="00DB061A" w:rsidRPr="00DB061A" w:rsidRDefault="00DB061A">
      <w:pPr>
        <w:pStyle w:val="ab"/>
        <w:rPr>
          <w:rFonts w:ascii="Times New Roman" w:hAnsi="Times New Roman" w:cs="Times New Roman"/>
        </w:rPr>
      </w:pPr>
      <w:r w:rsidRPr="00DB061A">
        <w:rPr>
          <w:rStyle w:val="ad"/>
          <w:rFonts w:ascii="Times New Roman" w:hAnsi="Times New Roman" w:cs="Times New Roman"/>
        </w:rPr>
        <w:footnoteRef/>
      </w:r>
      <w:r w:rsidRPr="00DB061A">
        <w:rPr>
          <w:rFonts w:ascii="Times New Roman" w:hAnsi="Times New Roman" w:cs="Times New Roman"/>
        </w:rPr>
        <w:t xml:space="preserve"> Указывается в соответствии с государственным контрактом.</w:t>
      </w:r>
    </w:p>
  </w:footnote>
  <w:footnote w:id="2">
    <w:p w:rsidR="004E647C" w:rsidRPr="00DB061A" w:rsidRDefault="004E647C" w:rsidP="001C0972">
      <w:pPr>
        <w:pStyle w:val="ab"/>
        <w:rPr>
          <w:rFonts w:ascii="Times New Roman" w:hAnsi="Times New Roman" w:cs="Times New Roman"/>
        </w:rPr>
      </w:pPr>
    </w:p>
  </w:footnote>
  <w:footnote w:id="3">
    <w:p w:rsidR="004E647C" w:rsidRPr="00DB061A" w:rsidRDefault="004E647C" w:rsidP="004E647C">
      <w:pPr>
        <w:pStyle w:val="ab"/>
        <w:rPr>
          <w:rFonts w:ascii="Times New Roman" w:hAnsi="Times New Roman" w:cs="Times New Roman"/>
        </w:rPr>
      </w:pPr>
    </w:p>
  </w:footnote>
  <w:footnote w:id="4">
    <w:p w:rsidR="00697CC6" w:rsidRPr="002E691C" w:rsidRDefault="00697CC6" w:rsidP="00492CDB">
      <w:pPr>
        <w:pStyle w:val="ab"/>
        <w:rPr>
          <w:rFonts w:ascii="Times New Roman" w:hAnsi="Times New Roman" w:cs="Times New Roman"/>
        </w:rPr>
      </w:pPr>
      <w:r w:rsidRPr="002E691C">
        <w:rPr>
          <w:rStyle w:val="ad"/>
          <w:rFonts w:ascii="Times New Roman" w:hAnsi="Times New Roman" w:cs="Times New Roman"/>
        </w:rPr>
        <w:footnoteRef/>
      </w:r>
      <w:r w:rsidRPr="002E691C">
        <w:rPr>
          <w:rFonts w:ascii="Times New Roman" w:hAnsi="Times New Roman" w:cs="Times New Roman"/>
        </w:rPr>
        <w:t xml:space="preserve"> Указывается в соответствии с государственным контрактом.</w:t>
      </w:r>
    </w:p>
  </w:footnote>
  <w:footnote w:id="5">
    <w:p w:rsidR="004E647C" w:rsidRPr="00DB061A" w:rsidRDefault="004E647C" w:rsidP="004E647C">
      <w:pPr>
        <w:pStyle w:val="ab"/>
        <w:rPr>
          <w:rFonts w:ascii="Times New Roman" w:hAnsi="Times New Roman" w:cs="Times New Roman"/>
        </w:rPr>
      </w:pPr>
    </w:p>
  </w:footnote>
  <w:footnote w:id="6">
    <w:p w:rsidR="00697CC6" w:rsidRPr="002E691C" w:rsidRDefault="00697CC6" w:rsidP="00A33562">
      <w:pPr>
        <w:pStyle w:val="ab"/>
        <w:rPr>
          <w:rFonts w:ascii="Times New Roman" w:hAnsi="Times New Roman" w:cs="Times New Roman"/>
        </w:rPr>
      </w:pPr>
      <w:r w:rsidRPr="002E691C">
        <w:rPr>
          <w:rStyle w:val="ad"/>
          <w:rFonts w:ascii="Times New Roman" w:hAnsi="Times New Roman" w:cs="Times New Roman"/>
        </w:rPr>
        <w:footnoteRef/>
      </w:r>
      <w:r w:rsidRPr="002E691C">
        <w:rPr>
          <w:rFonts w:ascii="Times New Roman" w:hAnsi="Times New Roman" w:cs="Times New Roman"/>
        </w:rPr>
        <w:t xml:space="preserve"> Указывается в соответствии с государственным контрактом.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90905824"/>
      <w:docPartObj>
        <w:docPartGallery w:val="Page Numbers (Top of Page)"/>
        <w:docPartUnique/>
      </w:docPartObj>
    </w:sdtPr>
    <w:sdtEndPr/>
    <w:sdtContent>
      <w:p w:rsidR="00976CFD" w:rsidRDefault="0065196D" w:rsidP="004632EC">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976CFD">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4E647C">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3A" w:rsidRDefault="006F19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43907221"/>
      <w:docPartObj>
        <w:docPartGallery w:val="Page Numbers (Top of Page)"/>
        <w:docPartUnique/>
      </w:docPartObj>
    </w:sdtPr>
    <w:sdtEndPr/>
    <w:sdtContent>
      <w:p w:rsidR="002742C1" w:rsidRPr="00D05182" w:rsidRDefault="0065196D">
        <w:pPr>
          <w:pStyle w:val="a4"/>
          <w:jc w:val="center"/>
          <w:rPr>
            <w:rFonts w:ascii="Times New Roman" w:hAnsi="Times New Roman" w:cs="Times New Roman"/>
            <w:sz w:val="24"/>
            <w:szCs w:val="24"/>
          </w:rPr>
        </w:pPr>
        <w:r w:rsidRPr="00D05182">
          <w:rPr>
            <w:rFonts w:ascii="Times New Roman" w:hAnsi="Times New Roman" w:cs="Times New Roman"/>
            <w:sz w:val="24"/>
            <w:szCs w:val="24"/>
          </w:rPr>
          <w:fldChar w:fldCharType="begin"/>
        </w:r>
        <w:r w:rsidR="002742C1" w:rsidRPr="00D05182">
          <w:rPr>
            <w:rFonts w:ascii="Times New Roman" w:hAnsi="Times New Roman" w:cs="Times New Roman"/>
            <w:sz w:val="24"/>
            <w:szCs w:val="24"/>
          </w:rPr>
          <w:instrText>PAGE   \* MERGEFORMAT</w:instrText>
        </w:r>
        <w:r w:rsidRPr="00D05182">
          <w:rPr>
            <w:rFonts w:ascii="Times New Roman" w:hAnsi="Times New Roman" w:cs="Times New Roman"/>
            <w:sz w:val="24"/>
            <w:szCs w:val="24"/>
          </w:rPr>
          <w:fldChar w:fldCharType="separate"/>
        </w:r>
        <w:r w:rsidR="004E647C">
          <w:rPr>
            <w:rFonts w:ascii="Times New Roman" w:hAnsi="Times New Roman" w:cs="Times New Roman"/>
            <w:noProof/>
            <w:sz w:val="24"/>
            <w:szCs w:val="24"/>
          </w:rPr>
          <w:t>5</w:t>
        </w:r>
        <w:r w:rsidRPr="00D05182">
          <w:rPr>
            <w:rFonts w:ascii="Times New Roman" w:hAnsi="Times New Roman" w:cs="Times New Roman"/>
            <w:sz w:val="24"/>
            <w:szCs w:val="24"/>
          </w:rPr>
          <w:fldChar w:fldCharType="end"/>
        </w:r>
      </w:p>
    </w:sdtContent>
  </w:sdt>
  <w:p w:rsidR="00525E07" w:rsidRPr="00D05182" w:rsidRDefault="00525E07" w:rsidP="002742C1">
    <w:pPr>
      <w:pStyle w:val="a4"/>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69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BD26BA"/>
    <w:multiLevelType w:val="hybridMultilevel"/>
    <w:tmpl w:val="71986044"/>
    <w:lvl w:ilvl="0" w:tplc="0C30D1A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C86E9D"/>
    <w:multiLevelType w:val="hybridMultilevel"/>
    <w:tmpl w:val="4FC213A2"/>
    <w:lvl w:ilvl="0" w:tplc="4CAE2CF6">
      <w:start w:val="1"/>
      <w:numFmt w:val="decimal"/>
      <w:lvlText w:val="%1."/>
      <w:lvlJc w:val="left"/>
      <w:pPr>
        <w:ind w:left="720" w:hanging="360"/>
      </w:pPr>
      <w:rPr>
        <w:rFonts w:cstheme="minorBidi"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024EC"/>
    <w:multiLevelType w:val="multilevel"/>
    <w:tmpl w:val="FC82ACB4"/>
    <w:lvl w:ilvl="0">
      <w:start w:val="1"/>
      <w:numFmt w:val="decimal"/>
      <w:lvlText w:val="%1."/>
      <w:lvlJc w:val="left"/>
      <w:pPr>
        <w:ind w:left="1571" w:hanging="360"/>
      </w:pPr>
      <w:rPr>
        <w:rFonts w:ascii="Times New Roman" w:eastAsia="Times New Roman" w:hAnsi="Times New Roman" w:cs="Times New Roman"/>
      </w:rPr>
    </w:lvl>
    <w:lvl w:ilvl="1">
      <w:start w:val="2"/>
      <w:numFmt w:val="decimal"/>
      <w:isLgl/>
      <w:lvlText w:val="%1.%2."/>
      <w:lvlJc w:val="left"/>
      <w:pPr>
        <w:ind w:left="2936" w:hanging="1725"/>
      </w:pPr>
      <w:rPr>
        <w:rFonts w:hint="default"/>
      </w:rPr>
    </w:lvl>
    <w:lvl w:ilvl="2">
      <w:start w:val="1"/>
      <w:numFmt w:val="decimal"/>
      <w:isLgl/>
      <w:lvlText w:val="%1.%2.%3."/>
      <w:lvlJc w:val="left"/>
      <w:pPr>
        <w:ind w:left="2936" w:hanging="1725"/>
      </w:pPr>
      <w:rPr>
        <w:rFonts w:hint="default"/>
      </w:rPr>
    </w:lvl>
    <w:lvl w:ilvl="3">
      <w:start w:val="4"/>
      <w:numFmt w:val="decimal"/>
      <w:isLgl/>
      <w:lvlText w:val="%1.%2.%3.%4."/>
      <w:lvlJc w:val="left"/>
      <w:pPr>
        <w:ind w:left="2936" w:hanging="1725"/>
      </w:pPr>
      <w:rPr>
        <w:rFonts w:hint="default"/>
      </w:rPr>
    </w:lvl>
    <w:lvl w:ilvl="4">
      <w:start w:val="1"/>
      <w:numFmt w:val="decimal"/>
      <w:isLgl/>
      <w:lvlText w:val="%1.%2.%3.%4.%5."/>
      <w:lvlJc w:val="left"/>
      <w:pPr>
        <w:ind w:left="2936" w:hanging="1725"/>
      </w:pPr>
      <w:rPr>
        <w:rFonts w:hint="default"/>
      </w:rPr>
    </w:lvl>
    <w:lvl w:ilvl="5">
      <w:start w:val="1"/>
      <w:numFmt w:val="decimal"/>
      <w:isLgl/>
      <w:lvlText w:val="%1.%2.%3.%4.%5.%6."/>
      <w:lvlJc w:val="left"/>
      <w:pPr>
        <w:ind w:left="2936" w:hanging="1725"/>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
    <w:nsid w:val="372C46CC"/>
    <w:multiLevelType w:val="multilevel"/>
    <w:tmpl w:val="6AE2E82C"/>
    <w:lvl w:ilvl="0">
      <w:start w:val="2"/>
      <w:numFmt w:val="upperRoman"/>
      <w:lvlText w:val="%1."/>
      <w:lvlJc w:val="right"/>
      <w:pPr>
        <w:ind w:left="1353" w:hanging="360"/>
      </w:pPr>
      <w:rPr>
        <w:rFonts w:hint="default"/>
      </w:rPr>
    </w:lvl>
    <w:lvl w:ilvl="1">
      <w:start w:val="1"/>
      <w:numFmt w:val="decimal"/>
      <w:isLgl/>
      <w:lvlText w:val="%1.%2."/>
      <w:lvlJc w:val="left"/>
      <w:pPr>
        <w:ind w:left="1675" w:hanging="540"/>
      </w:pPr>
      <w:rPr>
        <w:rFonts w:cs="Times New Roman" w:hint="default"/>
        <w:b w:val="0"/>
      </w:rPr>
    </w:lvl>
    <w:lvl w:ilvl="2">
      <w:start w:val="7"/>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5">
    <w:nsid w:val="4032017E"/>
    <w:multiLevelType w:val="hybridMultilevel"/>
    <w:tmpl w:val="DA407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F4BF7"/>
    <w:multiLevelType w:val="hybridMultilevel"/>
    <w:tmpl w:val="C46298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9443F83"/>
    <w:multiLevelType w:val="multilevel"/>
    <w:tmpl w:val="904ADA9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5BB46478"/>
    <w:multiLevelType w:val="hybridMultilevel"/>
    <w:tmpl w:val="4E02FCBA"/>
    <w:lvl w:ilvl="0" w:tplc="0EE26A2C">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73F186D"/>
    <w:multiLevelType w:val="hybridMultilevel"/>
    <w:tmpl w:val="41B2D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A691F20"/>
    <w:multiLevelType w:val="multilevel"/>
    <w:tmpl w:val="9244A0D8"/>
    <w:lvl w:ilvl="0">
      <w:start w:val="1"/>
      <w:numFmt w:val="upperRoman"/>
      <w:lvlText w:val="%1."/>
      <w:lvlJc w:val="left"/>
      <w:pPr>
        <w:ind w:left="1287" w:hanging="720"/>
      </w:pPr>
      <w:rPr>
        <w:rFonts w:hint="default"/>
      </w:rPr>
    </w:lvl>
    <w:lvl w:ilvl="1">
      <w:start w:val="1"/>
      <w:numFmt w:val="decimal"/>
      <w:isLgl/>
      <w:lvlText w:val="%1.%2."/>
      <w:lvlJc w:val="left"/>
      <w:pPr>
        <w:ind w:left="1848" w:hanging="855"/>
      </w:pPr>
      <w:rPr>
        <w:rFonts w:hint="default"/>
      </w:rPr>
    </w:lvl>
    <w:lvl w:ilvl="2">
      <w:start w:val="1"/>
      <w:numFmt w:val="decimal"/>
      <w:isLgl/>
      <w:lvlText w:val="%1.%2.%3."/>
      <w:lvlJc w:val="left"/>
      <w:pPr>
        <w:ind w:left="2274" w:hanging="855"/>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1">
    <w:nsid w:val="6CC92DF5"/>
    <w:multiLevelType w:val="hybridMultilevel"/>
    <w:tmpl w:val="A102420C"/>
    <w:lvl w:ilvl="0" w:tplc="D0CE23F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CCE5A9C"/>
    <w:multiLevelType w:val="hybridMultilevel"/>
    <w:tmpl w:val="369AFB66"/>
    <w:lvl w:ilvl="0" w:tplc="9D30D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0"/>
  </w:num>
  <w:num w:numId="3">
    <w:abstractNumId w:val="0"/>
  </w:num>
  <w:num w:numId="4">
    <w:abstractNumId w:val="8"/>
  </w:num>
  <w:num w:numId="5">
    <w:abstractNumId w:val="4"/>
  </w:num>
  <w:num w:numId="6">
    <w:abstractNumId w:val="5"/>
  </w:num>
  <w:num w:numId="7">
    <w:abstractNumId w:val="6"/>
  </w:num>
  <w:num w:numId="8">
    <w:abstractNumId w:val="11"/>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97"/>
    <w:rsid w:val="00000B2B"/>
    <w:rsid w:val="00016A1E"/>
    <w:rsid w:val="00040CE9"/>
    <w:rsid w:val="000411A3"/>
    <w:rsid w:val="00051D34"/>
    <w:rsid w:val="00055DC5"/>
    <w:rsid w:val="0006245B"/>
    <w:rsid w:val="000637BA"/>
    <w:rsid w:val="00065845"/>
    <w:rsid w:val="0007630F"/>
    <w:rsid w:val="00087110"/>
    <w:rsid w:val="000A3C13"/>
    <w:rsid w:val="000B5C71"/>
    <w:rsid w:val="000C3D63"/>
    <w:rsid w:val="000C4F74"/>
    <w:rsid w:val="000D213A"/>
    <w:rsid w:val="000D2981"/>
    <w:rsid w:val="000E4EE6"/>
    <w:rsid w:val="000E52EE"/>
    <w:rsid w:val="0010150B"/>
    <w:rsid w:val="00111BDC"/>
    <w:rsid w:val="00112EB6"/>
    <w:rsid w:val="00117677"/>
    <w:rsid w:val="00121B60"/>
    <w:rsid w:val="0012738C"/>
    <w:rsid w:val="00133F98"/>
    <w:rsid w:val="0013641E"/>
    <w:rsid w:val="0015366E"/>
    <w:rsid w:val="00154BA6"/>
    <w:rsid w:val="00154D2E"/>
    <w:rsid w:val="00161482"/>
    <w:rsid w:val="00161CE7"/>
    <w:rsid w:val="00170B06"/>
    <w:rsid w:val="00173341"/>
    <w:rsid w:val="00174034"/>
    <w:rsid w:val="00180EF3"/>
    <w:rsid w:val="00180FF0"/>
    <w:rsid w:val="00187214"/>
    <w:rsid w:val="00191B13"/>
    <w:rsid w:val="00196B58"/>
    <w:rsid w:val="001A3F4A"/>
    <w:rsid w:val="001A5573"/>
    <w:rsid w:val="001A67DB"/>
    <w:rsid w:val="001B178A"/>
    <w:rsid w:val="001B2F1B"/>
    <w:rsid w:val="001C0972"/>
    <w:rsid w:val="001C7935"/>
    <w:rsid w:val="001D316D"/>
    <w:rsid w:val="001D3286"/>
    <w:rsid w:val="001D6A19"/>
    <w:rsid w:val="001D7137"/>
    <w:rsid w:val="001E2967"/>
    <w:rsid w:val="001E53F2"/>
    <w:rsid w:val="001F5C23"/>
    <w:rsid w:val="00223C71"/>
    <w:rsid w:val="0023094F"/>
    <w:rsid w:val="0023102F"/>
    <w:rsid w:val="00236ACB"/>
    <w:rsid w:val="002428E4"/>
    <w:rsid w:val="00251F59"/>
    <w:rsid w:val="00252D58"/>
    <w:rsid w:val="002648FD"/>
    <w:rsid w:val="002674F3"/>
    <w:rsid w:val="002742C1"/>
    <w:rsid w:val="00280C75"/>
    <w:rsid w:val="00290589"/>
    <w:rsid w:val="002934E9"/>
    <w:rsid w:val="00295DEC"/>
    <w:rsid w:val="002A08C5"/>
    <w:rsid w:val="002A42EE"/>
    <w:rsid w:val="002A62E7"/>
    <w:rsid w:val="002B29E8"/>
    <w:rsid w:val="002B6FBF"/>
    <w:rsid w:val="002C11FC"/>
    <w:rsid w:val="002C37D8"/>
    <w:rsid w:val="002D37ED"/>
    <w:rsid w:val="002D7648"/>
    <w:rsid w:val="002E7C43"/>
    <w:rsid w:val="002F53BA"/>
    <w:rsid w:val="00305A3C"/>
    <w:rsid w:val="00307C74"/>
    <w:rsid w:val="00312871"/>
    <w:rsid w:val="00312895"/>
    <w:rsid w:val="0032555A"/>
    <w:rsid w:val="00327A5A"/>
    <w:rsid w:val="00343F13"/>
    <w:rsid w:val="00356224"/>
    <w:rsid w:val="00365B26"/>
    <w:rsid w:val="00366B87"/>
    <w:rsid w:val="00367E6D"/>
    <w:rsid w:val="003707E7"/>
    <w:rsid w:val="0037195E"/>
    <w:rsid w:val="00391755"/>
    <w:rsid w:val="00393850"/>
    <w:rsid w:val="003B1835"/>
    <w:rsid w:val="003B18D9"/>
    <w:rsid w:val="003C195A"/>
    <w:rsid w:val="003C30CB"/>
    <w:rsid w:val="003D5050"/>
    <w:rsid w:val="003D66D7"/>
    <w:rsid w:val="003E5293"/>
    <w:rsid w:val="00401FC8"/>
    <w:rsid w:val="004033FF"/>
    <w:rsid w:val="004046CA"/>
    <w:rsid w:val="00416858"/>
    <w:rsid w:val="004202EC"/>
    <w:rsid w:val="00427B0B"/>
    <w:rsid w:val="00430C0F"/>
    <w:rsid w:val="004337EE"/>
    <w:rsid w:val="00435130"/>
    <w:rsid w:val="00435252"/>
    <w:rsid w:val="00436540"/>
    <w:rsid w:val="00437467"/>
    <w:rsid w:val="00440F9E"/>
    <w:rsid w:val="00457546"/>
    <w:rsid w:val="004618C1"/>
    <w:rsid w:val="004632EC"/>
    <w:rsid w:val="00471C31"/>
    <w:rsid w:val="00473802"/>
    <w:rsid w:val="00474D8D"/>
    <w:rsid w:val="00486506"/>
    <w:rsid w:val="00490A6B"/>
    <w:rsid w:val="00492CDB"/>
    <w:rsid w:val="004A76A5"/>
    <w:rsid w:val="004B2394"/>
    <w:rsid w:val="004B2424"/>
    <w:rsid w:val="004C152B"/>
    <w:rsid w:val="004C47DC"/>
    <w:rsid w:val="004C769A"/>
    <w:rsid w:val="004D0A40"/>
    <w:rsid w:val="004D0C3D"/>
    <w:rsid w:val="004D12CB"/>
    <w:rsid w:val="004D3878"/>
    <w:rsid w:val="004D3F03"/>
    <w:rsid w:val="004D5C3F"/>
    <w:rsid w:val="004E02BD"/>
    <w:rsid w:val="004E2B86"/>
    <w:rsid w:val="004E60AF"/>
    <w:rsid w:val="004E647C"/>
    <w:rsid w:val="004F261C"/>
    <w:rsid w:val="00503613"/>
    <w:rsid w:val="00522418"/>
    <w:rsid w:val="00525E07"/>
    <w:rsid w:val="00545F28"/>
    <w:rsid w:val="00546BDD"/>
    <w:rsid w:val="00550EEC"/>
    <w:rsid w:val="00552A8C"/>
    <w:rsid w:val="005570A7"/>
    <w:rsid w:val="005627BA"/>
    <w:rsid w:val="005723DD"/>
    <w:rsid w:val="00577299"/>
    <w:rsid w:val="00580343"/>
    <w:rsid w:val="00592EEE"/>
    <w:rsid w:val="0059354C"/>
    <w:rsid w:val="00596E73"/>
    <w:rsid w:val="005C4A81"/>
    <w:rsid w:val="005D21D1"/>
    <w:rsid w:val="005F5366"/>
    <w:rsid w:val="005F60C0"/>
    <w:rsid w:val="00610170"/>
    <w:rsid w:val="00612E38"/>
    <w:rsid w:val="00616645"/>
    <w:rsid w:val="0062699B"/>
    <w:rsid w:val="006336DC"/>
    <w:rsid w:val="00634C28"/>
    <w:rsid w:val="00635E23"/>
    <w:rsid w:val="006373A4"/>
    <w:rsid w:val="00640086"/>
    <w:rsid w:val="00642E20"/>
    <w:rsid w:val="0065196D"/>
    <w:rsid w:val="006520E0"/>
    <w:rsid w:val="00655E6D"/>
    <w:rsid w:val="006703E5"/>
    <w:rsid w:val="00672DB4"/>
    <w:rsid w:val="00680552"/>
    <w:rsid w:val="00681CDD"/>
    <w:rsid w:val="00682B9B"/>
    <w:rsid w:val="006908B3"/>
    <w:rsid w:val="00691FBB"/>
    <w:rsid w:val="00696817"/>
    <w:rsid w:val="00697CC6"/>
    <w:rsid w:val="006A2B44"/>
    <w:rsid w:val="006B42C7"/>
    <w:rsid w:val="006B6FDB"/>
    <w:rsid w:val="006C04DA"/>
    <w:rsid w:val="006C1A56"/>
    <w:rsid w:val="006C30D0"/>
    <w:rsid w:val="006D701E"/>
    <w:rsid w:val="006E4F1C"/>
    <w:rsid w:val="006E6A04"/>
    <w:rsid w:val="006F193A"/>
    <w:rsid w:val="006F2C0F"/>
    <w:rsid w:val="006F751F"/>
    <w:rsid w:val="007028F2"/>
    <w:rsid w:val="00702A12"/>
    <w:rsid w:val="00703DEB"/>
    <w:rsid w:val="00710BD1"/>
    <w:rsid w:val="00724C62"/>
    <w:rsid w:val="00725FBA"/>
    <w:rsid w:val="00732EDB"/>
    <w:rsid w:val="00736254"/>
    <w:rsid w:val="007426BD"/>
    <w:rsid w:val="0075164A"/>
    <w:rsid w:val="00753D87"/>
    <w:rsid w:val="00764CA7"/>
    <w:rsid w:val="00774EF0"/>
    <w:rsid w:val="00782615"/>
    <w:rsid w:val="00784CFB"/>
    <w:rsid w:val="007A333D"/>
    <w:rsid w:val="007A37CD"/>
    <w:rsid w:val="007C4AD1"/>
    <w:rsid w:val="007C7796"/>
    <w:rsid w:val="007D5170"/>
    <w:rsid w:val="007E49FB"/>
    <w:rsid w:val="007F204C"/>
    <w:rsid w:val="00804583"/>
    <w:rsid w:val="008070B9"/>
    <w:rsid w:val="0080762F"/>
    <w:rsid w:val="00807BF8"/>
    <w:rsid w:val="00810793"/>
    <w:rsid w:val="00816F2D"/>
    <w:rsid w:val="0081763F"/>
    <w:rsid w:val="00821AA9"/>
    <w:rsid w:val="00821B13"/>
    <w:rsid w:val="00833A55"/>
    <w:rsid w:val="00840D57"/>
    <w:rsid w:val="00841887"/>
    <w:rsid w:val="00847C87"/>
    <w:rsid w:val="00857BF7"/>
    <w:rsid w:val="008865B3"/>
    <w:rsid w:val="00893754"/>
    <w:rsid w:val="008A2028"/>
    <w:rsid w:val="008A43C5"/>
    <w:rsid w:val="008B1AA2"/>
    <w:rsid w:val="008C09C8"/>
    <w:rsid w:val="008C0E14"/>
    <w:rsid w:val="008C41A6"/>
    <w:rsid w:val="008C4753"/>
    <w:rsid w:val="008C495E"/>
    <w:rsid w:val="008C5EC4"/>
    <w:rsid w:val="008C66BB"/>
    <w:rsid w:val="008D289A"/>
    <w:rsid w:val="008D324C"/>
    <w:rsid w:val="008D4B41"/>
    <w:rsid w:val="008D7081"/>
    <w:rsid w:val="008D752C"/>
    <w:rsid w:val="008E23CF"/>
    <w:rsid w:val="008E4ABD"/>
    <w:rsid w:val="008F417B"/>
    <w:rsid w:val="008F7BC7"/>
    <w:rsid w:val="00906928"/>
    <w:rsid w:val="009175DF"/>
    <w:rsid w:val="00926C94"/>
    <w:rsid w:val="0094053A"/>
    <w:rsid w:val="00941129"/>
    <w:rsid w:val="009643C2"/>
    <w:rsid w:val="00965171"/>
    <w:rsid w:val="009714A3"/>
    <w:rsid w:val="00976CFD"/>
    <w:rsid w:val="00981BCF"/>
    <w:rsid w:val="00991914"/>
    <w:rsid w:val="009950C7"/>
    <w:rsid w:val="009A3101"/>
    <w:rsid w:val="009A5988"/>
    <w:rsid w:val="009A6A9E"/>
    <w:rsid w:val="009B128A"/>
    <w:rsid w:val="009B1572"/>
    <w:rsid w:val="009B368C"/>
    <w:rsid w:val="009C521F"/>
    <w:rsid w:val="009D022B"/>
    <w:rsid w:val="009D4AE8"/>
    <w:rsid w:val="009E15AB"/>
    <w:rsid w:val="00A04E93"/>
    <w:rsid w:val="00A10CEE"/>
    <w:rsid w:val="00A250D0"/>
    <w:rsid w:val="00A27112"/>
    <w:rsid w:val="00A33562"/>
    <w:rsid w:val="00A40C69"/>
    <w:rsid w:val="00A41854"/>
    <w:rsid w:val="00A577B5"/>
    <w:rsid w:val="00A83E34"/>
    <w:rsid w:val="00A86F2D"/>
    <w:rsid w:val="00A92906"/>
    <w:rsid w:val="00A92AA7"/>
    <w:rsid w:val="00AA1495"/>
    <w:rsid w:val="00AB04D9"/>
    <w:rsid w:val="00AB2F27"/>
    <w:rsid w:val="00AB79D3"/>
    <w:rsid w:val="00AC0EA8"/>
    <w:rsid w:val="00AD6A08"/>
    <w:rsid w:val="00AD6AD5"/>
    <w:rsid w:val="00AE101C"/>
    <w:rsid w:val="00AE71B3"/>
    <w:rsid w:val="00AE724B"/>
    <w:rsid w:val="00B0311D"/>
    <w:rsid w:val="00B10D5E"/>
    <w:rsid w:val="00B13820"/>
    <w:rsid w:val="00B3174D"/>
    <w:rsid w:val="00B34CB5"/>
    <w:rsid w:val="00B37CDD"/>
    <w:rsid w:val="00B41B22"/>
    <w:rsid w:val="00B43413"/>
    <w:rsid w:val="00B47397"/>
    <w:rsid w:val="00B50C1C"/>
    <w:rsid w:val="00B547FD"/>
    <w:rsid w:val="00B57BC8"/>
    <w:rsid w:val="00B64339"/>
    <w:rsid w:val="00B70527"/>
    <w:rsid w:val="00B70E47"/>
    <w:rsid w:val="00BA5019"/>
    <w:rsid w:val="00BA5751"/>
    <w:rsid w:val="00BB18D9"/>
    <w:rsid w:val="00BB77E4"/>
    <w:rsid w:val="00BB77F5"/>
    <w:rsid w:val="00BC1BFB"/>
    <w:rsid w:val="00BD6965"/>
    <w:rsid w:val="00BE7610"/>
    <w:rsid w:val="00BF4D9E"/>
    <w:rsid w:val="00BF7D69"/>
    <w:rsid w:val="00C01514"/>
    <w:rsid w:val="00C01FE5"/>
    <w:rsid w:val="00C028D0"/>
    <w:rsid w:val="00C02C89"/>
    <w:rsid w:val="00C1000E"/>
    <w:rsid w:val="00C13CB7"/>
    <w:rsid w:val="00C15C87"/>
    <w:rsid w:val="00C17049"/>
    <w:rsid w:val="00C51035"/>
    <w:rsid w:val="00C5340D"/>
    <w:rsid w:val="00C65D34"/>
    <w:rsid w:val="00C71B2F"/>
    <w:rsid w:val="00C84451"/>
    <w:rsid w:val="00C90417"/>
    <w:rsid w:val="00C9083A"/>
    <w:rsid w:val="00C92193"/>
    <w:rsid w:val="00C95A38"/>
    <w:rsid w:val="00CA5292"/>
    <w:rsid w:val="00CB1145"/>
    <w:rsid w:val="00CB2843"/>
    <w:rsid w:val="00CB4A5F"/>
    <w:rsid w:val="00CD45D5"/>
    <w:rsid w:val="00CE01AD"/>
    <w:rsid w:val="00CE74D1"/>
    <w:rsid w:val="00CF126E"/>
    <w:rsid w:val="00CF5BAA"/>
    <w:rsid w:val="00D0175A"/>
    <w:rsid w:val="00D05182"/>
    <w:rsid w:val="00D07DB0"/>
    <w:rsid w:val="00D2338B"/>
    <w:rsid w:val="00D255B0"/>
    <w:rsid w:val="00D30E81"/>
    <w:rsid w:val="00D345D5"/>
    <w:rsid w:val="00D36171"/>
    <w:rsid w:val="00D527EA"/>
    <w:rsid w:val="00D544D5"/>
    <w:rsid w:val="00D560CF"/>
    <w:rsid w:val="00D67EF3"/>
    <w:rsid w:val="00D73922"/>
    <w:rsid w:val="00D74E29"/>
    <w:rsid w:val="00D832DD"/>
    <w:rsid w:val="00D8482D"/>
    <w:rsid w:val="00D868DD"/>
    <w:rsid w:val="00D93629"/>
    <w:rsid w:val="00DB061A"/>
    <w:rsid w:val="00DB3553"/>
    <w:rsid w:val="00DC0F05"/>
    <w:rsid w:val="00DD0790"/>
    <w:rsid w:val="00DE639B"/>
    <w:rsid w:val="00DF7CC0"/>
    <w:rsid w:val="00E02708"/>
    <w:rsid w:val="00E0300E"/>
    <w:rsid w:val="00E25F5E"/>
    <w:rsid w:val="00E37CD8"/>
    <w:rsid w:val="00E4037C"/>
    <w:rsid w:val="00E40CBE"/>
    <w:rsid w:val="00E4152F"/>
    <w:rsid w:val="00E41812"/>
    <w:rsid w:val="00E669DF"/>
    <w:rsid w:val="00E826BF"/>
    <w:rsid w:val="00EA0EA6"/>
    <w:rsid w:val="00EA23EA"/>
    <w:rsid w:val="00EA3AFA"/>
    <w:rsid w:val="00EA4048"/>
    <w:rsid w:val="00EB62E1"/>
    <w:rsid w:val="00EE4212"/>
    <w:rsid w:val="00EE5CD8"/>
    <w:rsid w:val="00EE7B0E"/>
    <w:rsid w:val="00F02CE8"/>
    <w:rsid w:val="00F10172"/>
    <w:rsid w:val="00F119EC"/>
    <w:rsid w:val="00F14012"/>
    <w:rsid w:val="00F1725A"/>
    <w:rsid w:val="00F21C21"/>
    <w:rsid w:val="00F22786"/>
    <w:rsid w:val="00F23796"/>
    <w:rsid w:val="00F25ED6"/>
    <w:rsid w:val="00F34D52"/>
    <w:rsid w:val="00F35F64"/>
    <w:rsid w:val="00F403D8"/>
    <w:rsid w:val="00F47BBE"/>
    <w:rsid w:val="00F608EA"/>
    <w:rsid w:val="00F720D3"/>
    <w:rsid w:val="00F749F9"/>
    <w:rsid w:val="00F84EE9"/>
    <w:rsid w:val="00F86927"/>
    <w:rsid w:val="00F87EA2"/>
    <w:rsid w:val="00F92D1B"/>
    <w:rsid w:val="00F9411B"/>
    <w:rsid w:val="00FA0CBB"/>
    <w:rsid w:val="00FA7AB2"/>
    <w:rsid w:val="00FB7533"/>
    <w:rsid w:val="00FC1AE2"/>
    <w:rsid w:val="00FC51FB"/>
    <w:rsid w:val="00FC6B99"/>
    <w:rsid w:val="00FD5567"/>
    <w:rsid w:val="00FD7757"/>
    <w:rsid w:val="00FF2D05"/>
    <w:rsid w:val="00FF4FF0"/>
    <w:rsid w:val="00FF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DBCA7-E8DC-45DC-B539-7B97D66E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7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757"/>
    <w:pPr>
      <w:ind w:left="720"/>
      <w:contextualSpacing/>
    </w:pPr>
  </w:style>
  <w:style w:type="paragraph" w:styleId="a4">
    <w:name w:val="header"/>
    <w:basedOn w:val="a"/>
    <w:link w:val="a5"/>
    <w:uiPriority w:val="99"/>
    <w:unhideWhenUsed/>
    <w:rsid w:val="00FD77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757"/>
    <w:rPr>
      <w:rFonts w:eastAsiaTheme="minorEastAsia"/>
      <w:lang w:eastAsia="ru-RU"/>
    </w:rPr>
  </w:style>
  <w:style w:type="table" w:styleId="a6">
    <w:name w:val="Table Grid"/>
    <w:basedOn w:val="a1"/>
    <w:uiPriority w:val="59"/>
    <w:rsid w:val="00FD77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4632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32EC"/>
    <w:rPr>
      <w:rFonts w:eastAsiaTheme="minorEastAsia"/>
      <w:lang w:eastAsia="ru-RU"/>
    </w:rPr>
  </w:style>
  <w:style w:type="paragraph" w:styleId="a9">
    <w:name w:val="Balloon Text"/>
    <w:basedOn w:val="a"/>
    <w:link w:val="aa"/>
    <w:uiPriority w:val="99"/>
    <w:semiHidden/>
    <w:unhideWhenUsed/>
    <w:rsid w:val="004A76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76A5"/>
    <w:rPr>
      <w:rFonts w:ascii="Tahoma" w:eastAsiaTheme="minorEastAsia" w:hAnsi="Tahoma" w:cs="Tahoma"/>
      <w:sz w:val="16"/>
      <w:szCs w:val="16"/>
      <w:lang w:eastAsia="ru-RU"/>
    </w:rPr>
  </w:style>
  <w:style w:type="paragraph" w:styleId="ab">
    <w:name w:val="footnote text"/>
    <w:aliases w:val="Footnote Text Char Знак Знак,Footnote Text Char Знак,Footnote Text Char Знак Знак Знак Знак,Footnote Text Char Знак Знак Знак Знак Char Char, Знак2,Текст сноски Знак Знак,Текст сноски Знак Знак Знак,Знак1 Знак Знак1 Знак Зн"/>
    <w:basedOn w:val="a"/>
    <w:link w:val="ac"/>
    <w:uiPriority w:val="99"/>
    <w:unhideWhenUsed/>
    <w:qFormat/>
    <w:rsid w:val="009B368C"/>
    <w:pPr>
      <w:spacing w:after="0" w:line="240" w:lineRule="auto"/>
    </w:pPr>
    <w:rPr>
      <w:sz w:val="20"/>
      <w:szCs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 Знак2 Знак,Текст сноски Знак Знак Знак1,Текст сноски Знак Знак Знак Знак"/>
    <w:basedOn w:val="a0"/>
    <w:link w:val="ab"/>
    <w:uiPriority w:val="99"/>
    <w:rsid w:val="009B368C"/>
    <w:rPr>
      <w:rFonts w:eastAsiaTheme="minorEastAsia"/>
      <w:sz w:val="20"/>
      <w:szCs w:val="20"/>
      <w:lang w:eastAsia="ru-RU"/>
    </w:rPr>
  </w:style>
  <w:style w:type="character" w:styleId="ad">
    <w:name w:val="footnote reference"/>
    <w:aliases w:val="Ссылка на сноску 45"/>
    <w:basedOn w:val="a0"/>
    <w:uiPriority w:val="99"/>
    <w:unhideWhenUsed/>
    <w:rsid w:val="009B368C"/>
    <w:rPr>
      <w:vertAlign w:val="superscript"/>
    </w:rPr>
  </w:style>
  <w:style w:type="paragraph" w:customStyle="1" w:styleId="1">
    <w:name w:val="Без интервала1"/>
    <w:rsid w:val="00DE639B"/>
    <w:pPr>
      <w:spacing w:after="0" w:line="240" w:lineRule="auto"/>
    </w:pPr>
    <w:rPr>
      <w:rFonts w:ascii="Calibri" w:eastAsia="Times New Roman" w:hAnsi="Calibri" w:cs="Times New Roman"/>
    </w:rPr>
  </w:style>
  <w:style w:type="paragraph" w:customStyle="1" w:styleId="ConsPlusNonformat">
    <w:name w:val="ConsPlusNonformat"/>
    <w:uiPriority w:val="99"/>
    <w:rsid w:val="00DE63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endnote text"/>
    <w:basedOn w:val="a"/>
    <w:link w:val="af"/>
    <w:uiPriority w:val="99"/>
    <w:semiHidden/>
    <w:unhideWhenUsed/>
    <w:rsid w:val="00D868DD"/>
    <w:pPr>
      <w:spacing w:after="0" w:line="240" w:lineRule="auto"/>
    </w:pPr>
    <w:rPr>
      <w:sz w:val="20"/>
      <w:szCs w:val="20"/>
    </w:rPr>
  </w:style>
  <w:style w:type="character" w:customStyle="1" w:styleId="af">
    <w:name w:val="Текст концевой сноски Знак"/>
    <w:basedOn w:val="a0"/>
    <w:link w:val="ae"/>
    <w:uiPriority w:val="99"/>
    <w:semiHidden/>
    <w:rsid w:val="00D868DD"/>
    <w:rPr>
      <w:rFonts w:eastAsiaTheme="minorEastAsia"/>
      <w:sz w:val="20"/>
      <w:szCs w:val="20"/>
      <w:lang w:eastAsia="ru-RU"/>
    </w:rPr>
  </w:style>
  <w:style w:type="character" w:styleId="af0">
    <w:name w:val="endnote reference"/>
    <w:basedOn w:val="a0"/>
    <w:uiPriority w:val="99"/>
    <w:semiHidden/>
    <w:unhideWhenUsed/>
    <w:rsid w:val="00D868DD"/>
    <w:rPr>
      <w:vertAlign w:val="superscript"/>
    </w:rPr>
  </w:style>
  <w:style w:type="paragraph" w:customStyle="1" w:styleId="ConsPlusNormal">
    <w:name w:val="ConsPlusNormal"/>
    <w:rsid w:val="00C908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HTML">
    <w:name w:val="HTML Preformatted"/>
    <w:basedOn w:val="a"/>
    <w:link w:val="HTML0"/>
    <w:uiPriority w:val="99"/>
    <w:unhideWhenUsed/>
    <w:rsid w:val="0031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2895"/>
    <w:rPr>
      <w:rFonts w:ascii="Courier New" w:eastAsia="Times New Roman" w:hAnsi="Courier New" w:cs="Courier New"/>
      <w:sz w:val="20"/>
      <w:szCs w:val="20"/>
      <w:lang w:eastAsia="ru-RU"/>
    </w:rPr>
  </w:style>
  <w:style w:type="character" w:styleId="af1">
    <w:name w:val="annotation reference"/>
    <w:basedOn w:val="a0"/>
    <w:uiPriority w:val="99"/>
    <w:semiHidden/>
    <w:unhideWhenUsed/>
    <w:rsid w:val="003B1835"/>
    <w:rPr>
      <w:sz w:val="16"/>
      <w:szCs w:val="16"/>
    </w:rPr>
  </w:style>
  <w:style w:type="paragraph" w:styleId="af2">
    <w:name w:val="annotation text"/>
    <w:basedOn w:val="a"/>
    <w:link w:val="af3"/>
    <w:uiPriority w:val="99"/>
    <w:semiHidden/>
    <w:unhideWhenUsed/>
    <w:rsid w:val="003B1835"/>
    <w:pPr>
      <w:spacing w:line="240" w:lineRule="auto"/>
    </w:pPr>
    <w:rPr>
      <w:sz w:val="20"/>
      <w:szCs w:val="20"/>
    </w:rPr>
  </w:style>
  <w:style w:type="character" w:customStyle="1" w:styleId="af3">
    <w:name w:val="Текст примечания Знак"/>
    <w:basedOn w:val="a0"/>
    <w:link w:val="af2"/>
    <w:uiPriority w:val="99"/>
    <w:semiHidden/>
    <w:rsid w:val="003B1835"/>
    <w:rPr>
      <w:rFonts w:eastAsiaTheme="minorEastAsia"/>
      <w:sz w:val="20"/>
      <w:szCs w:val="20"/>
      <w:lang w:eastAsia="ru-RU"/>
    </w:rPr>
  </w:style>
  <w:style w:type="paragraph" w:styleId="af4">
    <w:name w:val="annotation subject"/>
    <w:basedOn w:val="af2"/>
    <w:next w:val="af2"/>
    <w:link w:val="af5"/>
    <w:uiPriority w:val="99"/>
    <w:semiHidden/>
    <w:unhideWhenUsed/>
    <w:rsid w:val="003B1835"/>
    <w:rPr>
      <w:b/>
      <w:bCs/>
    </w:rPr>
  </w:style>
  <w:style w:type="character" w:customStyle="1" w:styleId="af5">
    <w:name w:val="Тема примечания Знак"/>
    <w:basedOn w:val="af3"/>
    <w:link w:val="af4"/>
    <w:uiPriority w:val="99"/>
    <w:semiHidden/>
    <w:rsid w:val="003B1835"/>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1122-6DF1-4689-8F1D-DE757BAE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S9500SCCM01</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Звягинцев Степан Евгеньевич</dc:creator>
  <cp:lastModifiedBy>Донцова Лариса Рамисовна</cp:lastModifiedBy>
  <cp:revision>5</cp:revision>
  <cp:lastPrinted>2019-09-03T13:38:00Z</cp:lastPrinted>
  <dcterms:created xsi:type="dcterms:W3CDTF">2019-07-23T07:53:00Z</dcterms:created>
  <dcterms:modified xsi:type="dcterms:W3CDTF">2019-09-25T09:25:00Z</dcterms:modified>
</cp:coreProperties>
</file>