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A" w:rsidRPr="000561FA" w:rsidRDefault="000561FA" w:rsidP="000561FA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561F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Реестр юридических лиц,</w:t>
      </w:r>
      <w:r w:rsidRPr="000561F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br/>
        <w:t>привлеченных к административной ответственности за отказ или уклонение от заключения контракта, для которых заключение такого контракта обязательно в соответствии с Федеральным законом "О государственном оборонном заказе"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2091"/>
        <w:gridCol w:w="1677"/>
        <w:gridCol w:w="1728"/>
        <w:gridCol w:w="1647"/>
        <w:gridCol w:w="1630"/>
        <w:gridCol w:w="1437"/>
        <w:gridCol w:w="3034"/>
      </w:tblGrid>
      <w:tr w:rsidR="000561FA" w:rsidRPr="000561FA" w:rsidTr="000561FA">
        <w:tc>
          <w:tcPr>
            <w:tcW w:w="0" w:type="auto"/>
            <w:vMerge w:val="restart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реестровой записи и дата внесения сведений в реестр</w:t>
            </w:r>
          </w:p>
        </w:tc>
        <w:tc>
          <w:tcPr>
            <w:tcW w:w="0" w:type="auto"/>
            <w:vMerge w:val="restart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уполномоченного органа, осуществившего включение сведений в реестр</w:t>
            </w:r>
          </w:p>
        </w:tc>
        <w:tc>
          <w:tcPr>
            <w:tcW w:w="0" w:type="auto"/>
            <w:gridSpan w:val="3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Информация о постановлении по результатам рассмотрения дела об административном правонарушении, предусмотренном частью 2 статьи 7.29.2 Кодекса Российской Федерации об административных правонарушениях</w:t>
            </w:r>
          </w:p>
        </w:tc>
        <w:tc>
          <w:tcPr>
            <w:tcW w:w="0" w:type="auto"/>
            <w:gridSpan w:val="3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Информация о лице, привлеченном к административной ответственности</w:t>
            </w:r>
          </w:p>
        </w:tc>
      </w:tr>
      <w:tr w:rsidR="000561FA" w:rsidRPr="000561FA" w:rsidTr="000561FA">
        <w:tc>
          <w:tcPr>
            <w:tcW w:w="0" w:type="auto"/>
            <w:vMerge/>
            <w:vAlign w:val="center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постановления и дата его вынесения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вступления постановления в законную силу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сведения об исполнении постановления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наименование, фирменное наименование юридического лица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нахождения юридического лица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 в соответствии с законодательством соответствующего иностранного государства (при его наличии)</w:t>
            </w:r>
          </w:p>
        </w:tc>
      </w:tr>
      <w:tr w:rsidR="000561FA" w:rsidRPr="000561FA" w:rsidTr="000561FA">
        <w:trPr>
          <w:trHeight w:val="304"/>
        </w:trPr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0561FA" w:rsidRPr="000561FA" w:rsidTr="000561FA">
        <w:trPr>
          <w:trHeight w:val="239"/>
        </w:trPr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61FA" w:rsidRPr="000561FA" w:rsidTr="000561FA"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61FA" w:rsidRPr="000561FA" w:rsidRDefault="000561FA" w:rsidP="0005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0771" w:rsidRDefault="000561FA">
      <w:r w:rsidRPr="00056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90771" w:rsidSect="00056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1FA"/>
    <w:rsid w:val="000561FA"/>
    <w:rsid w:val="002C6769"/>
    <w:rsid w:val="00727EB3"/>
    <w:rsid w:val="00903D82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82"/>
  </w:style>
  <w:style w:type="paragraph" w:styleId="3">
    <w:name w:val="heading 3"/>
    <w:basedOn w:val="a"/>
    <w:link w:val="30"/>
    <w:uiPriority w:val="9"/>
    <w:qFormat/>
    <w:rsid w:val="00056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6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2018-02-07T14:58:00Z</dcterms:created>
  <dcterms:modified xsi:type="dcterms:W3CDTF">2018-02-07T14:58:00Z</dcterms:modified>
</cp:coreProperties>
</file>