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C9" w:rsidRPr="00973E34" w:rsidRDefault="0088338C" w:rsidP="008524C6">
      <w:pPr>
        <w:spacing w:after="0" w:line="240" w:lineRule="auto"/>
        <w:ind w:firstLine="567"/>
        <w:jc w:val="center"/>
        <w:rPr>
          <w:rFonts w:ascii="Times New Roman" w:hAnsi="Times New Roman"/>
          <w:b/>
          <w:kern w:val="28"/>
          <w:sz w:val="24"/>
          <w:szCs w:val="24"/>
          <w:lang w:eastAsia="ru-RU"/>
        </w:rPr>
      </w:pPr>
      <w:r w:rsidRPr="00973E34">
        <w:rPr>
          <w:rFonts w:ascii="Times New Roman" w:hAnsi="Times New Roman"/>
          <w:b/>
          <w:kern w:val="28"/>
          <w:sz w:val="24"/>
          <w:szCs w:val="24"/>
          <w:lang w:eastAsia="ru-RU"/>
        </w:rPr>
        <w:t>МУНИЦИПАЛЬНЫЙ</w:t>
      </w:r>
      <w:r w:rsidR="00242D1A" w:rsidRPr="00973E34">
        <w:rPr>
          <w:rFonts w:ascii="Times New Roman" w:hAnsi="Times New Roman"/>
          <w:b/>
          <w:kern w:val="28"/>
          <w:sz w:val="24"/>
          <w:szCs w:val="24"/>
          <w:lang w:eastAsia="ru-RU"/>
        </w:rPr>
        <w:t xml:space="preserve"> </w:t>
      </w:r>
      <w:r w:rsidR="000A4D64" w:rsidRPr="00973E34">
        <w:rPr>
          <w:rFonts w:ascii="Times New Roman" w:hAnsi="Times New Roman"/>
          <w:b/>
          <w:kern w:val="28"/>
          <w:sz w:val="24"/>
          <w:szCs w:val="24"/>
          <w:lang w:eastAsia="ru-RU"/>
        </w:rPr>
        <w:t>КОНТРАКТ</w:t>
      </w:r>
      <w:r w:rsidR="00242D1A" w:rsidRPr="00973E34">
        <w:rPr>
          <w:rFonts w:ascii="Times New Roman" w:hAnsi="Times New Roman"/>
          <w:b/>
          <w:kern w:val="28"/>
          <w:sz w:val="24"/>
          <w:szCs w:val="24"/>
          <w:lang w:eastAsia="ru-RU"/>
        </w:rPr>
        <w:t xml:space="preserve"> №</w:t>
      </w:r>
      <w:r w:rsidR="008524C6">
        <w:rPr>
          <w:rFonts w:ascii="Times New Roman" w:hAnsi="Times New Roman"/>
          <w:b/>
          <w:kern w:val="28"/>
          <w:sz w:val="24"/>
          <w:szCs w:val="24"/>
          <w:lang w:eastAsia="ru-RU"/>
        </w:rPr>
        <w:t>2021.0030</w:t>
      </w:r>
    </w:p>
    <w:p w:rsidR="001E2C5F" w:rsidRPr="00973E34" w:rsidRDefault="001E2C5F" w:rsidP="00C64093">
      <w:pPr>
        <w:spacing w:after="0" w:line="240" w:lineRule="auto"/>
        <w:ind w:firstLine="567"/>
        <w:rPr>
          <w:rFonts w:ascii="Times New Roman" w:hAnsi="Times New Roman"/>
          <w:b/>
          <w:kern w:val="28"/>
          <w:sz w:val="24"/>
          <w:szCs w:val="24"/>
          <w:lang w:eastAsia="ru-RU"/>
        </w:rPr>
      </w:pPr>
    </w:p>
    <w:p w:rsidR="00242D1A" w:rsidRPr="00973E34" w:rsidRDefault="00242D1A" w:rsidP="00C64093">
      <w:pPr>
        <w:spacing w:after="0" w:line="240" w:lineRule="auto"/>
        <w:rPr>
          <w:rFonts w:ascii="Times New Roman" w:hAnsi="Times New Roman"/>
          <w:sz w:val="24"/>
          <w:szCs w:val="24"/>
        </w:rPr>
      </w:pPr>
      <w:r w:rsidRPr="00973E34">
        <w:rPr>
          <w:rFonts w:ascii="Times New Roman" w:hAnsi="Times New Roman"/>
          <w:sz w:val="24"/>
          <w:szCs w:val="24"/>
        </w:rPr>
        <w:t>г. Казань</w:t>
      </w:r>
      <w:r w:rsidRPr="00973E34">
        <w:rPr>
          <w:rFonts w:ascii="Times New Roman" w:hAnsi="Times New Roman"/>
          <w:sz w:val="24"/>
          <w:szCs w:val="24"/>
        </w:rPr>
        <w:tab/>
      </w:r>
      <w:r w:rsidR="003733D5" w:rsidRPr="00973E34">
        <w:rPr>
          <w:rFonts w:ascii="Times New Roman" w:hAnsi="Times New Roman"/>
          <w:sz w:val="24"/>
          <w:szCs w:val="24"/>
        </w:rPr>
        <w:tab/>
      </w:r>
      <w:r w:rsidR="003733D5" w:rsidRPr="00973E34">
        <w:rPr>
          <w:rFonts w:ascii="Times New Roman" w:hAnsi="Times New Roman"/>
          <w:sz w:val="24"/>
          <w:szCs w:val="24"/>
        </w:rPr>
        <w:tab/>
      </w:r>
      <w:r w:rsidR="003733D5" w:rsidRPr="00973E34">
        <w:rPr>
          <w:rFonts w:ascii="Times New Roman" w:hAnsi="Times New Roman"/>
          <w:sz w:val="24"/>
          <w:szCs w:val="24"/>
        </w:rPr>
        <w:tab/>
      </w:r>
      <w:r w:rsidR="003733D5" w:rsidRPr="00973E34">
        <w:rPr>
          <w:rFonts w:ascii="Times New Roman" w:hAnsi="Times New Roman"/>
          <w:sz w:val="24"/>
          <w:szCs w:val="24"/>
        </w:rPr>
        <w:tab/>
      </w:r>
      <w:r w:rsidR="003733D5" w:rsidRPr="00973E34">
        <w:rPr>
          <w:rFonts w:ascii="Times New Roman" w:hAnsi="Times New Roman"/>
          <w:sz w:val="24"/>
          <w:szCs w:val="24"/>
        </w:rPr>
        <w:tab/>
      </w:r>
      <w:r w:rsidR="003733D5" w:rsidRPr="00973E34">
        <w:rPr>
          <w:rFonts w:ascii="Times New Roman" w:hAnsi="Times New Roman"/>
          <w:sz w:val="24"/>
          <w:szCs w:val="24"/>
        </w:rPr>
        <w:tab/>
      </w:r>
      <w:r w:rsidR="003733D5" w:rsidRPr="00973E34">
        <w:rPr>
          <w:rFonts w:ascii="Times New Roman" w:hAnsi="Times New Roman"/>
          <w:sz w:val="24"/>
          <w:szCs w:val="24"/>
        </w:rPr>
        <w:tab/>
      </w:r>
      <w:r w:rsidR="009439C9" w:rsidRPr="00973E34">
        <w:rPr>
          <w:rFonts w:ascii="Times New Roman" w:hAnsi="Times New Roman"/>
          <w:sz w:val="24"/>
          <w:szCs w:val="24"/>
        </w:rPr>
        <w:t xml:space="preserve">         </w:t>
      </w:r>
      <w:proofErr w:type="gramStart"/>
      <w:r w:rsidR="009439C9" w:rsidRPr="00973E34">
        <w:rPr>
          <w:rFonts w:ascii="Times New Roman" w:hAnsi="Times New Roman"/>
          <w:sz w:val="24"/>
          <w:szCs w:val="24"/>
        </w:rPr>
        <w:t xml:space="preserve">  </w:t>
      </w:r>
      <w:r w:rsidR="008669F7" w:rsidRPr="00973E34">
        <w:rPr>
          <w:rFonts w:ascii="Times New Roman" w:hAnsi="Times New Roman"/>
          <w:sz w:val="24"/>
          <w:szCs w:val="24"/>
        </w:rPr>
        <w:t xml:space="preserve"> </w:t>
      </w:r>
      <w:r w:rsidR="001E2C5F" w:rsidRPr="00973E34">
        <w:rPr>
          <w:rFonts w:ascii="Times New Roman" w:hAnsi="Times New Roman"/>
          <w:sz w:val="24"/>
          <w:szCs w:val="24"/>
        </w:rPr>
        <w:t>«</w:t>
      </w:r>
      <w:proofErr w:type="gramEnd"/>
      <w:r w:rsidR="001E2C5F" w:rsidRPr="00973E34">
        <w:rPr>
          <w:rFonts w:ascii="Times New Roman" w:hAnsi="Times New Roman"/>
          <w:sz w:val="24"/>
          <w:szCs w:val="24"/>
        </w:rPr>
        <w:t>____»_____________</w:t>
      </w:r>
      <w:r w:rsidRPr="00973E34">
        <w:rPr>
          <w:rFonts w:ascii="Times New Roman" w:hAnsi="Times New Roman"/>
          <w:sz w:val="24"/>
          <w:szCs w:val="24"/>
        </w:rPr>
        <w:t xml:space="preserve"> 20___г.</w:t>
      </w:r>
    </w:p>
    <w:p w:rsidR="00242D1A" w:rsidRPr="00973E34" w:rsidRDefault="00242D1A" w:rsidP="00C64093">
      <w:pPr>
        <w:tabs>
          <w:tab w:val="left" w:pos="4680"/>
        </w:tabs>
        <w:suppressAutoHyphens w:val="0"/>
        <w:autoSpaceDE w:val="0"/>
        <w:autoSpaceDN w:val="0"/>
        <w:adjustRightInd w:val="0"/>
        <w:spacing w:after="0" w:line="240" w:lineRule="auto"/>
        <w:ind w:firstLine="567"/>
        <w:rPr>
          <w:rFonts w:ascii="Times New Roman" w:hAnsi="Times New Roman"/>
          <w:sz w:val="24"/>
          <w:szCs w:val="24"/>
        </w:rPr>
      </w:pPr>
    </w:p>
    <w:p w:rsidR="0000514B" w:rsidRPr="00973E34" w:rsidRDefault="000B08B0" w:rsidP="002F1E23">
      <w:pPr>
        <w:widowControl w:val="0"/>
        <w:shd w:val="clear" w:color="auto" w:fill="FFFFFF"/>
        <w:spacing w:after="0" w:line="240" w:lineRule="auto"/>
        <w:ind w:firstLine="567"/>
        <w:jc w:val="both"/>
        <w:rPr>
          <w:rFonts w:ascii="Times New Roman" w:hAnsi="Times New Roman"/>
          <w:kern w:val="2"/>
          <w:sz w:val="24"/>
          <w:szCs w:val="24"/>
        </w:rPr>
      </w:pPr>
      <w:r w:rsidRPr="00973E34">
        <w:rPr>
          <w:rFonts w:ascii="Times New Roman" w:hAnsi="Times New Roman"/>
          <w:sz w:val="24"/>
          <w:szCs w:val="24"/>
        </w:rPr>
        <w:t xml:space="preserve">Муниципальное казенное учреждение «Управление культуры Исполнительного комитета муниципального образования г. Казани», именуемое в дальнейшем «ЗАКАЗЧИК», в лице начальника </w:t>
      </w:r>
      <w:proofErr w:type="spellStart"/>
      <w:r w:rsidRPr="00973E34">
        <w:rPr>
          <w:rFonts w:ascii="Times New Roman" w:hAnsi="Times New Roman"/>
          <w:sz w:val="24"/>
          <w:szCs w:val="24"/>
        </w:rPr>
        <w:t>Абзалова</w:t>
      </w:r>
      <w:proofErr w:type="spellEnd"/>
      <w:r w:rsidRPr="00973E34">
        <w:rPr>
          <w:rFonts w:ascii="Times New Roman" w:hAnsi="Times New Roman"/>
          <w:sz w:val="24"/>
          <w:szCs w:val="24"/>
        </w:rPr>
        <w:t xml:space="preserve"> </w:t>
      </w:r>
      <w:proofErr w:type="spellStart"/>
      <w:r w:rsidRPr="00973E34">
        <w:rPr>
          <w:rFonts w:ascii="Times New Roman" w:hAnsi="Times New Roman"/>
          <w:sz w:val="24"/>
          <w:szCs w:val="24"/>
        </w:rPr>
        <w:t>Азата</w:t>
      </w:r>
      <w:proofErr w:type="spellEnd"/>
      <w:r w:rsidRPr="00973E34">
        <w:rPr>
          <w:rFonts w:ascii="Times New Roman" w:hAnsi="Times New Roman"/>
          <w:sz w:val="24"/>
          <w:szCs w:val="24"/>
        </w:rPr>
        <w:t xml:space="preserve"> </w:t>
      </w:r>
      <w:proofErr w:type="spellStart"/>
      <w:r w:rsidRPr="00973E34">
        <w:rPr>
          <w:rFonts w:ascii="Times New Roman" w:hAnsi="Times New Roman"/>
          <w:sz w:val="24"/>
          <w:szCs w:val="24"/>
        </w:rPr>
        <w:t>Искандаровича</w:t>
      </w:r>
      <w:proofErr w:type="spellEnd"/>
      <w:r w:rsidRPr="00973E34">
        <w:rPr>
          <w:rFonts w:ascii="Times New Roman" w:hAnsi="Times New Roman"/>
          <w:sz w:val="24"/>
          <w:szCs w:val="24"/>
        </w:rPr>
        <w:t>, действующего на основании Положения</w:t>
      </w:r>
      <w:r w:rsidR="0077003F" w:rsidRPr="00973E34">
        <w:rPr>
          <w:rFonts w:ascii="Times New Roman" w:hAnsi="Times New Roman"/>
          <w:sz w:val="24"/>
          <w:szCs w:val="24"/>
        </w:rPr>
        <w:t xml:space="preserve">, с одной стороны, </w:t>
      </w:r>
      <w:r w:rsidR="008524C6">
        <w:rPr>
          <w:rFonts w:ascii="Times New Roman" w:hAnsi="Times New Roman"/>
          <w:sz w:val="24"/>
          <w:szCs w:val="24"/>
        </w:rPr>
        <w:t>и</w:t>
      </w:r>
      <w:r w:rsidR="008524C6">
        <w:t xml:space="preserve"> </w:t>
      </w:r>
      <w:r w:rsidR="008524C6" w:rsidRPr="008524C6">
        <w:rPr>
          <w:rFonts w:ascii="Times New Roman" w:hAnsi="Times New Roman"/>
          <w:sz w:val="24"/>
          <w:szCs w:val="24"/>
        </w:rPr>
        <w:t>Общество с ограниченной ответственностью «ПРОПРАЗДНИК»</w:t>
      </w:r>
      <w:r w:rsidR="0077003F" w:rsidRPr="00973E34">
        <w:rPr>
          <w:rFonts w:ascii="Times New Roman" w:hAnsi="Times New Roman"/>
          <w:b/>
          <w:bCs/>
          <w:sz w:val="24"/>
          <w:szCs w:val="24"/>
        </w:rPr>
        <w:t xml:space="preserve">, </w:t>
      </w:r>
      <w:r w:rsidR="0077003F" w:rsidRPr="00973E34">
        <w:rPr>
          <w:rFonts w:ascii="Times New Roman" w:hAnsi="Times New Roman"/>
          <w:sz w:val="24"/>
          <w:szCs w:val="24"/>
        </w:rPr>
        <w:t>в л</w:t>
      </w:r>
      <w:r w:rsidR="008524C6">
        <w:rPr>
          <w:rFonts w:ascii="Times New Roman" w:hAnsi="Times New Roman"/>
          <w:sz w:val="24"/>
          <w:szCs w:val="24"/>
        </w:rPr>
        <w:t>ице</w:t>
      </w:r>
      <w:r w:rsidR="008524C6" w:rsidRPr="008524C6">
        <w:t xml:space="preserve"> </w:t>
      </w:r>
      <w:r w:rsidR="008524C6" w:rsidRPr="008524C6">
        <w:rPr>
          <w:rFonts w:ascii="Times New Roman" w:hAnsi="Times New Roman"/>
          <w:sz w:val="24"/>
          <w:szCs w:val="24"/>
        </w:rPr>
        <w:t>директора Мартынова Дмитрия Александровича</w:t>
      </w:r>
      <w:r w:rsidR="0077003F" w:rsidRPr="00973E34">
        <w:rPr>
          <w:rFonts w:ascii="Times New Roman" w:hAnsi="Times New Roman"/>
          <w:sz w:val="24"/>
          <w:szCs w:val="24"/>
        </w:rPr>
        <w:t xml:space="preserve">, действующего на основании </w:t>
      </w:r>
      <w:r w:rsidR="008524C6" w:rsidRPr="008524C6">
        <w:rPr>
          <w:rFonts w:ascii="Times New Roman" w:hAnsi="Times New Roman"/>
          <w:sz w:val="24"/>
          <w:szCs w:val="24"/>
        </w:rPr>
        <w:t>Устава</w:t>
      </w:r>
      <w:r w:rsidR="0077003F" w:rsidRPr="00973E34">
        <w:rPr>
          <w:rFonts w:ascii="Times New Roman" w:hAnsi="Times New Roman"/>
          <w:sz w:val="24"/>
          <w:szCs w:val="24"/>
        </w:rPr>
        <w:t xml:space="preserve">, именуемое в дальнейшем «ИСПОЛНИТЕЛЬ», с другой стороны, в дальнейшем совместно именуемые «СТОРОНЫ», заключили настоящий Муниципальный </w:t>
      </w:r>
      <w:r w:rsidR="000A4D64" w:rsidRPr="00973E34">
        <w:rPr>
          <w:rFonts w:ascii="Times New Roman" w:hAnsi="Times New Roman"/>
          <w:sz w:val="24"/>
          <w:szCs w:val="24"/>
        </w:rPr>
        <w:t>контракт</w:t>
      </w:r>
      <w:r w:rsidR="009439C9" w:rsidRPr="00973E34">
        <w:rPr>
          <w:rFonts w:ascii="Times New Roman" w:hAnsi="Times New Roman"/>
          <w:sz w:val="24"/>
          <w:szCs w:val="24"/>
        </w:rPr>
        <w:t xml:space="preserve"> </w:t>
      </w:r>
      <w:r w:rsidR="006C4742" w:rsidRPr="00973E34">
        <w:rPr>
          <w:rFonts w:ascii="Times New Roman" w:hAnsi="Times New Roman"/>
          <w:kern w:val="2"/>
          <w:sz w:val="24"/>
          <w:szCs w:val="24"/>
        </w:rPr>
        <w:t xml:space="preserve">по результатам </w:t>
      </w:r>
      <w:r w:rsidR="000F6EC0" w:rsidRPr="00973E34">
        <w:rPr>
          <w:rFonts w:ascii="Times New Roman" w:hAnsi="Times New Roman"/>
          <w:kern w:val="2"/>
          <w:sz w:val="24"/>
          <w:szCs w:val="24"/>
        </w:rPr>
        <w:t>электронного аукциона</w:t>
      </w:r>
      <w:r w:rsidR="00943AA0" w:rsidRPr="00973E34">
        <w:rPr>
          <w:rFonts w:ascii="Times New Roman" w:hAnsi="Times New Roman"/>
          <w:kern w:val="2"/>
          <w:sz w:val="24"/>
          <w:szCs w:val="24"/>
        </w:rPr>
        <w:t xml:space="preserve"> </w:t>
      </w:r>
      <w:r w:rsidR="00D41000" w:rsidRPr="00973E34">
        <w:rPr>
          <w:rFonts w:ascii="Times New Roman" w:hAnsi="Times New Roman"/>
          <w:kern w:val="2"/>
          <w:sz w:val="24"/>
          <w:szCs w:val="24"/>
        </w:rPr>
        <w:t>ИКЗ</w:t>
      </w:r>
      <w:r w:rsidR="004C4D70" w:rsidRPr="00973E34">
        <w:rPr>
          <w:rFonts w:ascii="Times New Roman" w:hAnsi="Times New Roman"/>
          <w:sz w:val="24"/>
          <w:szCs w:val="24"/>
        </w:rPr>
        <w:t xml:space="preserve"> </w:t>
      </w:r>
      <w:r w:rsidR="00973E34" w:rsidRPr="00973E34">
        <w:rPr>
          <w:rFonts w:ascii="Times New Roman" w:hAnsi="Times New Roman"/>
          <w:kern w:val="2"/>
          <w:sz w:val="24"/>
          <w:szCs w:val="24"/>
        </w:rPr>
        <w:t>213165506563516550100100060009329244</w:t>
      </w:r>
      <w:r w:rsidR="009E4036" w:rsidRPr="00973E34">
        <w:rPr>
          <w:rFonts w:ascii="Times New Roman" w:hAnsi="Times New Roman"/>
          <w:kern w:val="2"/>
          <w:sz w:val="24"/>
          <w:szCs w:val="24"/>
        </w:rPr>
        <w:t xml:space="preserve"> </w:t>
      </w:r>
      <w:r w:rsidR="008524C6">
        <w:rPr>
          <w:rFonts w:ascii="Times New Roman" w:hAnsi="Times New Roman"/>
          <w:kern w:val="2"/>
          <w:sz w:val="24"/>
          <w:szCs w:val="24"/>
        </w:rPr>
        <w:t xml:space="preserve">  </w:t>
      </w:r>
      <w:r w:rsidR="00140F62" w:rsidRPr="00973E34">
        <w:rPr>
          <w:rFonts w:ascii="Times New Roman" w:hAnsi="Times New Roman"/>
          <w:kern w:val="2"/>
          <w:sz w:val="24"/>
          <w:szCs w:val="24"/>
        </w:rPr>
        <w:t>(</w:t>
      </w:r>
      <w:r w:rsidR="004021BF" w:rsidRPr="00973E34">
        <w:rPr>
          <w:rFonts w:ascii="Times New Roman" w:hAnsi="Times New Roman"/>
          <w:kern w:val="2"/>
          <w:sz w:val="24"/>
          <w:szCs w:val="24"/>
        </w:rPr>
        <w:t>Протокол №</w:t>
      </w:r>
      <w:r w:rsidR="008524C6">
        <w:rPr>
          <w:rFonts w:ascii="Times New Roman" w:hAnsi="Times New Roman"/>
          <w:kern w:val="2"/>
          <w:sz w:val="24"/>
          <w:szCs w:val="24"/>
        </w:rPr>
        <w:t>27-21-ЭА-2 от 01.03.2021г.</w:t>
      </w:r>
      <w:r w:rsidR="006C4742" w:rsidRPr="00973E34">
        <w:rPr>
          <w:rFonts w:ascii="Times New Roman" w:hAnsi="Times New Roman"/>
          <w:kern w:val="2"/>
          <w:sz w:val="24"/>
          <w:szCs w:val="24"/>
        </w:rPr>
        <w:t>)</w:t>
      </w:r>
      <w:r w:rsidR="002F5C28" w:rsidRPr="00973E34">
        <w:rPr>
          <w:rFonts w:ascii="Times New Roman" w:hAnsi="Times New Roman"/>
          <w:kern w:val="2"/>
          <w:sz w:val="24"/>
          <w:szCs w:val="24"/>
        </w:rPr>
        <w:t xml:space="preserve"> о нижеследующем:</w:t>
      </w:r>
      <w:r w:rsidR="0064374C" w:rsidRPr="00973E34">
        <w:rPr>
          <w:rFonts w:ascii="Times New Roman" w:hAnsi="Times New Roman"/>
          <w:sz w:val="24"/>
          <w:szCs w:val="24"/>
        </w:rPr>
        <w:t xml:space="preserve"> </w:t>
      </w:r>
    </w:p>
    <w:p w:rsidR="0000514B" w:rsidRPr="00973E34" w:rsidRDefault="0000514B" w:rsidP="00C64093">
      <w:pPr>
        <w:widowControl w:val="0"/>
        <w:shd w:val="clear" w:color="auto" w:fill="FFFFFF"/>
        <w:spacing w:after="0"/>
        <w:ind w:firstLine="567"/>
        <w:jc w:val="center"/>
        <w:rPr>
          <w:rFonts w:ascii="Times New Roman" w:hAnsi="Times New Roman"/>
          <w:b/>
          <w:sz w:val="24"/>
          <w:szCs w:val="24"/>
        </w:rPr>
      </w:pPr>
    </w:p>
    <w:p w:rsidR="00242D1A" w:rsidRPr="00973E34" w:rsidRDefault="00242D1A" w:rsidP="00C64093">
      <w:pPr>
        <w:widowControl w:val="0"/>
        <w:shd w:val="clear" w:color="auto" w:fill="FFFFFF"/>
        <w:spacing w:after="0"/>
        <w:ind w:firstLine="567"/>
        <w:jc w:val="center"/>
        <w:rPr>
          <w:rFonts w:ascii="Times New Roman" w:hAnsi="Times New Roman"/>
          <w:b/>
          <w:sz w:val="24"/>
          <w:szCs w:val="24"/>
        </w:rPr>
      </w:pPr>
      <w:r w:rsidRPr="00973E34">
        <w:rPr>
          <w:rFonts w:ascii="Times New Roman" w:hAnsi="Times New Roman"/>
          <w:b/>
          <w:sz w:val="24"/>
          <w:szCs w:val="24"/>
        </w:rPr>
        <w:t xml:space="preserve">1. Предмет </w:t>
      </w:r>
      <w:r w:rsidR="000A4D64" w:rsidRPr="00973E34">
        <w:rPr>
          <w:rFonts w:ascii="Times New Roman" w:hAnsi="Times New Roman"/>
          <w:b/>
          <w:sz w:val="24"/>
          <w:szCs w:val="24"/>
        </w:rPr>
        <w:t>контракта</w:t>
      </w:r>
    </w:p>
    <w:p w:rsidR="00973E34" w:rsidRPr="00973E34" w:rsidRDefault="00865FB9" w:rsidP="00AD0B9C">
      <w:pPr>
        <w:spacing w:after="0" w:line="240" w:lineRule="auto"/>
        <w:jc w:val="both"/>
        <w:rPr>
          <w:rFonts w:ascii="Times New Roman" w:hAnsi="Times New Roman"/>
          <w:kern w:val="0"/>
          <w:sz w:val="24"/>
          <w:szCs w:val="24"/>
          <w:lang w:eastAsia="ru-RU"/>
        </w:rPr>
      </w:pPr>
      <w:r w:rsidRPr="00973E34">
        <w:rPr>
          <w:rFonts w:ascii="Times New Roman" w:hAnsi="Times New Roman"/>
          <w:kern w:val="0"/>
          <w:sz w:val="24"/>
          <w:szCs w:val="24"/>
          <w:lang w:eastAsia="ru-RU"/>
        </w:rPr>
        <w:t>1.</w:t>
      </w:r>
      <w:r w:rsidR="005C1BAF" w:rsidRPr="00973E34">
        <w:rPr>
          <w:rFonts w:ascii="Times New Roman" w:hAnsi="Times New Roman"/>
          <w:kern w:val="0"/>
          <w:sz w:val="24"/>
          <w:szCs w:val="24"/>
          <w:lang w:eastAsia="ru-RU"/>
        </w:rPr>
        <w:t>1</w:t>
      </w:r>
      <w:r w:rsidRPr="00973E34">
        <w:rPr>
          <w:rFonts w:ascii="Times New Roman" w:hAnsi="Times New Roman"/>
          <w:kern w:val="0"/>
          <w:sz w:val="24"/>
          <w:szCs w:val="24"/>
          <w:lang w:eastAsia="ru-RU"/>
        </w:rPr>
        <w:t xml:space="preserve">. Исполнитель обязуется в установленные </w:t>
      </w:r>
      <w:r w:rsidR="000A4D64" w:rsidRPr="00973E34">
        <w:rPr>
          <w:rFonts w:ascii="Times New Roman" w:hAnsi="Times New Roman"/>
          <w:kern w:val="0"/>
          <w:sz w:val="24"/>
          <w:szCs w:val="24"/>
          <w:lang w:eastAsia="ru-RU"/>
        </w:rPr>
        <w:t>контракт</w:t>
      </w:r>
      <w:r w:rsidRPr="00973E34">
        <w:rPr>
          <w:rFonts w:ascii="Times New Roman" w:hAnsi="Times New Roman"/>
          <w:kern w:val="0"/>
          <w:sz w:val="24"/>
          <w:szCs w:val="24"/>
          <w:lang w:eastAsia="ru-RU"/>
        </w:rPr>
        <w:t>ом сроки</w:t>
      </w:r>
      <w:r w:rsidR="008266F1" w:rsidRPr="00973E34">
        <w:rPr>
          <w:rFonts w:ascii="Times New Roman" w:hAnsi="Times New Roman"/>
          <w:kern w:val="0"/>
          <w:sz w:val="24"/>
          <w:szCs w:val="24"/>
          <w:lang w:eastAsia="ru-RU"/>
        </w:rPr>
        <w:t>,</w:t>
      </w:r>
      <w:r w:rsidRPr="00973E34">
        <w:rPr>
          <w:rFonts w:ascii="Times New Roman" w:hAnsi="Times New Roman"/>
          <w:kern w:val="0"/>
          <w:sz w:val="24"/>
          <w:szCs w:val="24"/>
          <w:lang w:eastAsia="ru-RU"/>
        </w:rPr>
        <w:t xml:space="preserve"> </w:t>
      </w:r>
      <w:r w:rsidR="007B582A" w:rsidRPr="00973E34">
        <w:rPr>
          <w:rFonts w:ascii="Times New Roman" w:hAnsi="Times New Roman"/>
          <w:kern w:val="0"/>
          <w:sz w:val="24"/>
          <w:szCs w:val="24"/>
          <w:lang w:eastAsia="ru-RU"/>
        </w:rPr>
        <w:t xml:space="preserve">оказать </w:t>
      </w:r>
      <w:r w:rsidR="00973E34" w:rsidRPr="00973E34">
        <w:rPr>
          <w:rFonts w:ascii="Times New Roman" w:hAnsi="Times New Roman"/>
          <w:kern w:val="0"/>
          <w:sz w:val="24"/>
          <w:szCs w:val="24"/>
          <w:lang w:eastAsia="ru-RU"/>
        </w:rPr>
        <w:t>услуги по организации и проведению церемонии торжественного подведения итогов городского этапа республиканского конкурса "Женщина года. Мужчина года - женский взгляд".</w:t>
      </w:r>
    </w:p>
    <w:p w:rsidR="00615945" w:rsidRPr="00973E34" w:rsidRDefault="00E11021" w:rsidP="00AD0B9C">
      <w:pPr>
        <w:spacing w:after="0" w:line="240" w:lineRule="auto"/>
        <w:jc w:val="both"/>
        <w:rPr>
          <w:rFonts w:ascii="Times New Roman" w:hAnsi="Times New Roman"/>
          <w:sz w:val="24"/>
          <w:szCs w:val="24"/>
        </w:rPr>
      </w:pPr>
      <w:r w:rsidRPr="00973E34">
        <w:rPr>
          <w:rFonts w:ascii="Times New Roman" w:hAnsi="Times New Roman"/>
          <w:sz w:val="24"/>
          <w:szCs w:val="24"/>
        </w:rPr>
        <w:t xml:space="preserve">1.2. Техническое задание согласовывается и подписывается сторонами одновременно с заключением </w:t>
      </w:r>
      <w:r w:rsidR="000A4D64" w:rsidRPr="00973E34">
        <w:rPr>
          <w:rFonts w:ascii="Times New Roman" w:hAnsi="Times New Roman"/>
          <w:sz w:val="24"/>
          <w:szCs w:val="24"/>
        </w:rPr>
        <w:t>контракта</w:t>
      </w:r>
      <w:r w:rsidRPr="00973E34">
        <w:rPr>
          <w:rFonts w:ascii="Times New Roman" w:hAnsi="Times New Roman"/>
          <w:sz w:val="24"/>
          <w:szCs w:val="24"/>
        </w:rPr>
        <w:t xml:space="preserve"> и являются его неотъемлемой частью.</w:t>
      </w:r>
    </w:p>
    <w:p w:rsidR="00C7175E" w:rsidRPr="00973E34" w:rsidRDefault="00410213" w:rsidP="009873C1">
      <w:pPr>
        <w:pStyle w:val="ConsPlusNonformat"/>
        <w:jc w:val="both"/>
        <w:rPr>
          <w:rFonts w:ascii="Times New Roman" w:hAnsi="Times New Roman" w:cs="Times New Roman"/>
          <w:sz w:val="24"/>
          <w:szCs w:val="24"/>
        </w:rPr>
      </w:pPr>
      <w:r w:rsidRPr="00973E34">
        <w:rPr>
          <w:rFonts w:ascii="Times New Roman" w:hAnsi="Times New Roman" w:cs="Times New Roman"/>
          <w:sz w:val="24"/>
          <w:szCs w:val="24"/>
        </w:rPr>
        <w:t>1.3.</w:t>
      </w:r>
      <w:r w:rsidR="00DF1999" w:rsidRPr="00973E34">
        <w:rPr>
          <w:rFonts w:ascii="Times New Roman" w:hAnsi="Times New Roman" w:cs="Times New Roman"/>
          <w:sz w:val="24"/>
          <w:szCs w:val="24"/>
        </w:rPr>
        <w:t xml:space="preserve">  </w:t>
      </w:r>
      <w:r w:rsidRPr="00973E34">
        <w:rPr>
          <w:rFonts w:ascii="Times New Roman" w:hAnsi="Times New Roman" w:cs="Times New Roman"/>
          <w:sz w:val="24"/>
          <w:szCs w:val="24"/>
        </w:rPr>
        <w:t>Место проведения услуг</w:t>
      </w:r>
      <w:r w:rsidR="00F6056D" w:rsidRPr="00973E34">
        <w:rPr>
          <w:rFonts w:ascii="Times New Roman" w:hAnsi="Times New Roman" w:cs="Times New Roman"/>
          <w:sz w:val="24"/>
          <w:szCs w:val="24"/>
        </w:rPr>
        <w:t>:</w:t>
      </w:r>
      <w:r w:rsidR="008F7359" w:rsidRPr="00973E34">
        <w:rPr>
          <w:rFonts w:ascii="Times New Roman" w:hAnsi="Times New Roman" w:cs="Times New Roman"/>
          <w:sz w:val="24"/>
          <w:szCs w:val="24"/>
        </w:rPr>
        <w:t xml:space="preserve"> </w:t>
      </w:r>
      <w:r w:rsidR="00973E34" w:rsidRPr="00973E34">
        <w:rPr>
          <w:rFonts w:ascii="Times New Roman" w:hAnsi="Times New Roman" w:cs="Times New Roman"/>
          <w:sz w:val="24"/>
          <w:szCs w:val="24"/>
        </w:rPr>
        <w:t>г. Казань, по согласованию с Заказчиком.</w:t>
      </w:r>
    </w:p>
    <w:p w:rsidR="00B7374C" w:rsidRPr="00973E34" w:rsidRDefault="00B7374C" w:rsidP="00555B64">
      <w:pPr>
        <w:spacing w:after="0" w:line="240" w:lineRule="auto"/>
        <w:rPr>
          <w:rFonts w:ascii="Times New Roman" w:hAnsi="Times New Roman"/>
          <w:b/>
          <w:sz w:val="24"/>
          <w:szCs w:val="24"/>
        </w:rPr>
      </w:pPr>
    </w:p>
    <w:p w:rsidR="00242D1A" w:rsidRPr="00973E34" w:rsidRDefault="00242D1A" w:rsidP="00C64093">
      <w:pPr>
        <w:spacing w:after="0" w:line="240" w:lineRule="auto"/>
        <w:ind w:firstLine="567"/>
        <w:jc w:val="center"/>
        <w:rPr>
          <w:rFonts w:ascii="Times New Roman" w:hAnsi="Times New Roman"/>
          <w:b/>
          <w:sz w:val="24"/>
          <w:szCs w:val="24"/>
        </w:rPr>
      </w:pPr>
      <w:r w:rsidRPr="00973E34">
        <w:rPr>
          <w:rFonts w:ascii="Times New Roman" w:hAnsi="Times New Roman"/>
          <w:b/>
          <w:sz w:val="24"/>
          <w:szCs w:val="24"/>
        </w:rPr>
        <w:t xml:space="preserve">2. Цена </w:t>
      </w:r>
      <w:r w:rsidR="000A4D64" w:rsidRPr="00973E34">
        <w:rPr>
          <w:rFonts w:ascii="Times New Roman" w:hAnsi="Times New Roman"/>
          <w:b/>
          <w:sz w:val="24"/>
          <w:szCs w:val="24"/>
        </w:rPr>
        <w:t>контракта</w:t>
      </w:r>
      <w:r w:rsidRPr="00973E34">
        <w:rPr>
          <w:rFonts w:ascii="Times New Roman" w:hAnsi="Times New Roman"/>
          <w:b/>
          <w:sz w:val="24"/>
          <w:szCs w:val="24"/>
        </w:rPr>
        <w:t xml:space="preserve"> и порядок оплаты</w:t>
      </w:r>
    </w:p>
    <w:p w:rsidR="007F5ED7" w:rsidRPr="00973E34" w:rsidRDefault="00812693" w:rsidP="00883D6E">
      <w:pPr>
        <w:suppressAutoHyphens w:val="0"/>
        <w:spacing w:after="0" w:line="240" w:lineRule="auto"/>
        <w:ind w:firstLine="348"/>
        <w:contextualSpacing/>
        <w:jc w:val="both"/>
        <w:rPr>
          <w:rFonts w:ascii="Times New Roman" w:hAnsi="Times New Roman"/>
          <w:sz w:val="24"/>
          <w:szCs w:val="24"/>
        </w:rPr>
      </w:pPr>
      <w:r w:rsidRPr="00973E34">
        <w:rPr>
          <w:rFonts w:ascii="Times New Roman" w:hAnsi="Times New Roman"/>
          <w:sz w:val="24"/>
          <w:szCs w:val="24"/>
        </w:rPr>
        <w:t xml:space="preserve">2.1. Цена </w:t>
      </w:r>
      <w:r w:rsidR="000A4D64" w:rsidRPr="00973E34">
        <w:rPr>
          <w:rFonts w:ascii="Times New Roman" w:hAnsi="Times New Roman"/>
          <w:sz w:val="24"/>
          <w:szCs w:val="24"/>
        </w:rPr>
        <w:t>контракта</w:t>
      </w:r>
      <w:r w:rsidR="001B1228">
        <w:rPr>
          <w:rFonts w:ascii="Times New Roman" w:hAnsi="Times New Roman"/>
          <w:sz w:val="24"/>
          <w:szCs w:val="24"/>
        </w:rPr>
        <w:t xml:space="preserve"> составляет: 837 496 (восемьсот тридцать семь тысяч четыреста девяносто шесть</w:t>
      </w:r>
      <w:r w:rsidRPr="00973E34">
        <w:rPr>
          <w:rFonts w:ascii="Times New Roman" w:hAnsi="Times New Roman"/>
          <w:sz w:val="24"/>
          <w:szCs w:val="24"/>
        </w:rPr>
        <w:t>)</w:t>
      </w:r>
      <w:r w:rsidR="0025021C" w:rsidRPr="00973E34">
        <w:rPr>
          <w:rFonts w:ascii="Times New Roman" w:hAnsi="Times New Roman"/>
          <w:sz w:val="24"/>
          <w:szCs w:val="24"/>
        </w:rPr>
        <w:t xml:space="preserve"> </w:t>
      </w:r>
      <w:r w:rsidRPr="00973E34">
        <w:rPr>
          <w:rFonts w:ascii="Times New Roman" w:hAnsi="Times New Roman"/>
          <w:sz w:val="24"/>
          <w:szCs w:val="24"/>
        </w:rPr>
        <w:t xml:space="preserve">рублей </w:t>
      </w:r>
      <w:r w:rsidR="001B1228">
        <w:rPr>
          <w:rFonts w:ascii="Times New Roman" w:hAnsi="Times New Roman"/>
          <w:sz w:val="24"/>
          <w:szCs w:val="24"/>
        </w:rPr>
        <w:t>80 копеек, без</w:t>
      </w:r>
      <w:r w:rsidRPr="00973E34">
        <w:rPr>
          <w:rFonts w:ascii="Times New Roman" w:hAnsi="Times New Roman"/>
          <w:sz w:val="24"/>
          <w:szCs w:val="24"/>
        </w:rPr>
        <w:t xml:space="preserve"> НДС</w:t>
      </w:r>
      <w:r w:rsidR="001B1228">
        <w:rPr>
          <w:rFonts w:ascii="Times New Roman" w:hAnsi="Times New Roman"/>
          <w:sz w:val="24"/>
          <w:szCs w:val="24"/>
        </w:rPr>
        <w:t xml:space="preserve">. </w:t>
      </w:r>
      <w:r w:rsidR="00BF3C1B" w:rsidRPr="00973E34">
        <w:rPr>
          <w:rFonts w:ascii="Times New Roman" w:hAnsi="Times New Roman"/>
          <w:sz w:val="24"/>
          <w:szCs w:val="24"/>
        </w:rPr>
        <w:t xml:space="preserve">Цена </w:t>
      </w:r>
      <w:r w:rsidR="000A4D64" w:rsidRPr="00973E34">
        <w:rPr>
          <w:rFonts w:ascii="Times New Roman" w:hAnsi="Times New Roman"/>
          <w:sz w:val="24"/>
          <w:szCs w:val="24"/>
        </w:rPr>
        <w:t>контракта</w:t>
      </w:r>
      <w:r w:rsidR="006F022E" w:rsidRPr="00973E34">
        <w:rPr>
          <w:rFonts w:ascii="Times New Roman" w:hAnsi="Times New Roman"/>
          <w:sz w:val="24"/>
          <w:szCs w:val="24"/>
        </w:rPr>
        <w:t xml:space="preserve"> указана с учетом </w:t>
      </w:r>
      <w:r w:rsidR="008922D6" w:rsidRPr="00973E34">
        <w:rPr>
          <w:rFonts w:ascii="Times New Roman" w:hAnsi="Times New Roman"/>
          <w:sz w:val="24"/>
          <w:szCs w:val="24"/>
        </w:rPr>
        <w:t>стоимости усл</w:t>
      </w:r>
      <w:r w:rsidR="00F13F1B" w:rsidRPr="00973E34">
        <w:rPr>
          <w:rFonts w:ascii="Times New Roman" w:hAnsi="Times New Roman"/>
          <w:sz w:val="24"/>
          <w:szCs w:val="24"/>
        </w:rPr>
        <w:t>уг, указанных в техническом задании</w:t>
      </w:r>
      <w:r w:rsidR="008922D6" w:rsidRPr="00973E34">
        <w:rPr>
          <w:rFonts w:ascii="Times New Roman" w:hAnsi="Times New Roman"/>
          <w:sz w:val="24"/>
          <w:szCs w:val="24"/>
        </w:rPr>
        <w:t>; уплаты всех налогов, пошлин, сборов, других обязательных платежей, установленных действующим законодательством Российской Федерации; иных расходов исполнителя, связанных с исполнением настоящего контракта.</w:t>
      </w:r>
    </w:p>
    <w:p w:rsidR="00E374D2" w:rsidRPr="00973E34" w:rsidRDefault="00F5764F"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 xml:space="preserve">2.2. </w:t>
      </w:r>
      <w:r w:rsidR="005F2E2B" w:rsidRPr="00973E34">
        <w:rPr>
          <w:rFonts w:ascii="Times New Roman" w:hAnsi="Times New Roman"/>
          <w:sz w:val="24"/>
          <w:szCs w:val="24"/>
        </w:rPr>
        <w:t>Заказчик производит оплату в порядке и сроки, определённые настоящим контрактом, при выполнении исполнителем обязательств, предусмотренных настоящим кон</w:t>
      </w:r>
      <w:r w:rsidR="00B20B85" w:rsidRPr="00973E34">
        <w:rPr>
          <w:rFonts w:ascii="Times New Roman" w:hAnsi="Times New Roman"/>
          <w:sz w:val="24"/>
          <w:szCs w:val="24"/>
        </w:rPr>
        <w:t>трактом по факту оказания услуг</w:t>
      </w:r>
      <w:r w:rsidR="005F2E2B" w:rsidRPr="00973E34">
        <w:rPr>
          <w:rFonts w:ascii="Times New Roman" w:hAnsi="Times New Roman"/>
          <w:sz w:val="24"/>
          <w:szCs w:val="24"/>
        </w:rPr>
        <w:t xml:space="preserve"> в течение 15 рабочих дней с момента подписания </w:t>
      </w:r>
      <w:r w:rsidR="00E374D2" w:rsidRPr="00973E34">
        <w:rPr>
          <w:rFonts w:ascii="Times New Roman" w:hAnsi="Times New Roman"/>
          <w:sz w:val="24"/>
          <w:szCs w:val="24"/>
        </w:rPr>
        <w:t>акта оказанных услуг.</w:t>
      </w:r>
    </w:p>
    <w:p w:rsidR="00896783" w:rsidRPr="00973E34" w:rsidRDefault="001E2672"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2.3</w:t>
      </w:r>
      <w:r w:rsidR="00812693" w:rsidRPr="00973E34">
        <w:rPr>
          <w:rFonts w:ascii="Times New Roman" w:hAnsi="Times New Roman"/>
          <w:sz w:val="24"/>
          <w:szCs w:val="24"/>
        </w:rPr>
        <w:t xml:space="preserve">. </w:t>
      </w:r>
      <w:r w:rsidR="00896783" w:rsidRPr="00973E34">
        <w:rPr>
          <w:rFonts w:ascii="Times New Roman" w:hAnsi="Times New Roman"/>
          <w:sz w:val="24"/>
          <w:szCs w:val="24"/>
        </w:rPr>
        <w:t xml:space="preserve">Цена настоящего </w:t>
      </w:r>
      <w:r w:rsidR="000A4D64" w:rsidRPr="00973E34">
        <w:rPr>
          <w:rFonts w:ascii="Times New Roman" w:hAnsi="Times New Roman"/>
          <w:sz w:val="24"/>
          <w:szCs w:val="24"/>
        </w:rPr>
        <w:t>контракта</w:t>
      </w:r>
      <w:r w:rsidR="00896783" w:rsidRPr="00973E34">
        <w:rPr>
          <w:rFonts w:ascii="Times New Roman" w:hAnsi="Times New Roman"/>
          <w:sz w:val="24"/>
          <w:szCs w:val="24"/>
        </w:rPr>
        <w:t xml:space="preserve"> является твердой и определяется на весь срок исполнения </w:t>
      </w:r>
      <w:r w:rsidR="000A4D64" w:rsidRPr="00973E34">
        <w:rPr>
          <w:rFonts w:ascii="Times New Roman" w:hAnsi="Times New Roman"/>
          <w:sz w:val="24"/>
          <w:szCs w:val="24"/>
        </w:rPr>
        <w:t>контракта</w:t>
      </w:r>
      <w:r w:rsidR="00896783" w:rsidRPr="00973E34">
        <w:rPr>
          <w:rFonts w:ascii="Times New Roman" w:hAnsi="Times New Roman"/>
          <w:sz w:val="24"/>
          <w:szCs w:val="24"/>
        </w:rPr>
        <w:t>.</w:t>
      </w:r>
    </w:p>
    <w:p w:rsidR="00812693" w:rsidRPr="00973E34" w:rsidRDefault="001E2672"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2.4</w:t>
      </w:r>
      <w:r w:rsidR="00812693" w:rsidRPr="00973E34">
        <w:rPr>
          <w:rFonts w:ascii="Times New Roman" w:hAnsi="Times New Roman"/>
          <w:sz w:val="24"/>
          <w:szCs w:val="24"/>
        </w:rPr>
        <w:t>.</w:t>
      </w:r>
      <w:r w:rsidR="00D533C7" w:rsidRPr="00973E34">
        <w:rPr>
          <w:rFonts w:ascii="Times New Roman" w:hAnsi="Times New Roman"/>
          <w:sz w:val="24"/>
          <w:szCs w:val="24"/>
        </w:rPr>
        <w:t xml:space="preserve"> </w:t>
      </w:r>
      <w:r w:rsidR="00812693" w:rsidRPr="00973E34">
        <w:rPr>
          <w:rFonts w:ascii="Times New Roman" w:hAnsi="Times New Roman"/>
          <w:sz w:val="24"/>
          <w:szCs w:val="24"/>
        </w:rPr>
        <w:t xml:space="preserve">Основанием для полного расчета между сторонами являются выставляемые </w:t>
      </w:r>
      <w:r w:rsidR="000A4D64" w:rsidRPr="00973E34">
        <w:rPr>
          <w:rFonts w:ascii="Times New Roman" w:hAnsi="Times New Roman"/>
          <w:sz w:val="24"/>
          <w:szCs w:val="24"/>
        </w:rPr>
        <w:t>и</w:t>
      </w:r>
      <w:r w:rsidR="00812693" w:rsidRPr="00973E34">
        <w:rPr>
          <w:rFonts w:ascii="Times New Roman" w:hAnsi="Times New Roman"/>
          <w:sz w:val="24"/>
          <w:szCs w:val="24"/>
        </w:rPr>
        <w:t xml:space="preserve">сполнителем </w:t>
      </w:r>
      <w:r w:rsidR="000A4D64" w:rsidRPr="00973E34">
        <w:rPr>
          <w:rFonts w:ascii="Times New Roman" w:hAnsi="Times New Roman"/>
          <w:sz w:val="24"/>
          <w:szCs w:val="24"/>
        </w:rPr>
        <w:t>с</w:t>
      </w:r>
      <w:r w:rsidR="00812693" w:rsidRPr="00973E34">
        <w:rPr>
          <w:rFonts w:ascii="Times New Roman" w:hAnsi="Times New Roman"/>
          <w:sz w:val="24"/>
          <w:szCs w:val="24"/>
        </w:rPr>
        <w:t xml:space="preserve">чета, </w:t>
      </w:r>
      <w:r w:rsidR="000A4D64" w:rsidRPr="00973E34">
        <w:rPr>
          <w:rFonts w:ascii="Times New Roman" w:hAnsi="Times New Roman"/>
          <w:sz w:val="24"/>
          <w:szCs w:val="24"/>
        </w:rPr>
        <w:t>с</w:t>
      </w:r>
      <w:r w:rsidR="00812693" w:rsidRPr="00973E34">
        <w:rPr>
          <w:rFonts w:ascii="Times New Roman" w:hAnsi="Times New Roman"/>
          <w:sz w:val="24"/>
          <w:szCs w:val="24"/>
        </w:rPr>
        <w:t xml:space="preserve">чета-фактуры, </w:t>
      </w:r>
      <w:r w:rsidR="000A4D64" w:rsidRPr="00973E34">
        <w:rPr>
          <w:rFonts w:ascii="Times New Roman" w:hAnsi="Times New Roman"/>
          <w:sz w:val="24"/>
          <w:szCs w:val="24"/>
        </w:rPr>
        <w:t>а</w:t>
      </w:r>
      <w:r w:rsidR="00812693" w:rsidRPr="00973E34">
        <w:rPr>
          <w:rFonts w:ascii="Times New Roman" w:hAnsi="Times New Roman"/>
          <w:sz w:val="24"/>
          <w:szCs w:val="24"/>
        </w:rPr>
        <w:t xml:space="preserve">кты </w:t>
      </w:r>
      <w:r w:rsidR="00EE193C" w:rsidRPr="00973E34">
        <w:rPr>
          <w:rFonts w:ascii="Times New Roman" w:hAnsi="Times New Roman"/>
          <w:sz w:val="24"/>
          <w:szCs w:val="24"/>
        </w:rPr>
        <w:t>оказанных услуг</w:t>
      </w:r>
      <w:r w:rsidR="00812693" w:rsidRPr="00973E34">
        <w:rPr>
          <w:rFonts w:ascii="Times New Roman" w:hAnsi="Times New Roman"/>
          <w:sz w:val="24"/>
          <w:szCs w:val="24"/>
        </w:rPr>
        <w:t>.</w:t>
      </w:r>
    </w:p>
    <w:p w:rsidR="00812693" w:rsidRPr="00973E34" w:rsidRDefault="001E2672" w:rsidP="00C64093">
      <w:pPr>
        <w:tabs>
          <w:tab w:val="left" w:pos="935"/>
        </w:tabs>
        <w:spacing w:after="0" w:line="240" w:lineRule="auto"/>
        <w:ind w:right="70" w:firstLine="567"/>
        <w:jc w:val="both"/>
        <w:rPr>
          <w:rFonts w:ascii="Times New Roman" w:hAnsi="Times New Roman"/>
          <w:sz w:val="24"/>
          <w:szCs w:val="24"/>
        </w:rPr>
      </w:pPr>
      <w:r w:rsidRPr="00973E34">
        <w:rPr>
          <w:rFonts w:ascii="Times New Roman" w:hAnsi="Times New Roman"/>
          <w:sz w:val="24"/>
          <w:szCs w:val="24"/>
        </w:rPr>
        <w:t>2.5</w:t>
      </w:r>
      <w:r w:rsidR="00812693" w:rsidRPr="00973E34">
        <w:rPr>
          <w:rFonts w:ascii="Times New Roman" w:hAnsi="Times New Roman"/>
          <w:sz w:val="24"/>
          <w:szCs w:val="24"/>
        </w:rPr>
        <w:t xml:space="preserve">. Оплата услуг по настоящему </w:t>
      </w:r>
      <w:r w:rsidR="000A4D64" w:rsidRPr="00973E34">
        <w:rPr>
          <w:rFonts w:ascii="Times New Roman" w:hAnsi="Times New Roman"/>
          <w:sz w:val="24"/>
          <w:szCs w:val="24"/>
        </w:rPr>
        <w:t>контракту</w:t>
      </w:r>
      <w:r w:rsidR="00812693" w:rsidRPr="00973E34">
        <w:rPr>
          <w:rFonts w:ascii="Times New Roman" w:hAnsi="Times New Roman"/>
          <w:sz w:val="24"/>
          <w:szCs w:val="24"/>
        </w:rPr>
        <w:t xml:space="preserve"> осуществляется в рублях.</w:t>
      </w:r>
    </w:p>
    <w:p w:rsidR="00812693" w:rsidRPr="00973E34" w:rsidRDefault="001E2672" w:rsidP="00C64093">
      <w:pPr>
        <w:spacing w:after="0" w:line="240" w:lineRule="auto"/>
        <w:ind w:firstLine="567"/>
        <w:jc w:val="both"/>
        <w:rPr>
          <w:rFonts w:ascii="Times New Roman" w:hAnsi="Times New Roman"/>
          <w:color w:val="000000"/>
          <w:sz w:val="24"/>
          <w:szCs w:val="24"/>
        </w:rPr>
      </w:pPr>
      <w:r w:rsidRPr="00973E34">
        <w:rPr>
          <w:rFonts w:ascii="Times New Roman" w:hAnsi="Times New Roman"/>
          <w:sz w:val="24"/>
          <w:szCs w:val="24"/>
        </w:rPr>
        <w:t>2.6</w:t>
      </w:r>
      <w:r w:rsidR="00812693" w:rsidRPr="00973E34">
        <w:rPr>
          <w:rFonts w:ascii="Times New Roman" w:hAnsi="Times New Roman"/>
          <w:sz w:val="24"/>
          <w:szCs w:val="24"/>
        </w:rPr>
        <w:t xml:space="preserve">. </w:t>
      </w:r>
      <w:r w:rsidR="00812693" w:rsidRPr="00973E34">
        <w:rPr>
          <w:rFonts w:ascii="Times New Roman" w:hAnsi="Times New Roman"/>
          <w:color w:val="000000"/>
          <w:sz w:val="24"/>
          <w:szCs w:val="24"/>
        </w:rPr>
        <w:t xml:space="preserve">Финансирование </w:t>
      </w:r>
      <w:r w:rsidR="000A4D64" w:rsidRPr="00973E34">
        <w:rPr>
          <w:rFonts w:ascii="Times New Roman" w:hAnsi="Times New Roman"/>
          <w:color w:val="000000"/>
          <w:sz w:val="24"/>
          <w:szCs w:val="24"/>
        </w:rPr>
        <w:t>контракта</w:t>
      </w:r>
      <w:r w:rsidR="00812693" w:rsidRPr="00973E34">
        <w:rPr>
          <w:rFonts w:ascii="Times New Roman" w:hAnsi="Times New Roman"/>
          <w:color w:val="000000"/>
          <w:sz w:val="24"/>
          <w:szCs w:val="24"/>
        </w:rPr>
        <w:t xml:space="preserve"> осуществляется из бюджета муниципального образования г. Казани.</w:t>
      </w:r>
    </w:p>
    <w:p w:rsidR="00812693" w:rsidRPr="00973E34" w:rsidRDefault="001E2672"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2.7</w:t>
      </w:r>
      <w:r w:rsidR="00BF3C1B" w:rsidRPr="00973E34">
        <w:rPr>
          <w:rFonts w:ascii="Times New Roman" w:hAnsi="Times New Roman"/>
          <w:sz w:val="24"/>
          <w:szCs w:val="24"/>
        </w:rPr>
        <w:t xml:space="preserve">. </w:t>
      </w:r>
      <w:r w:rsidR="00812693" w:rsidRPr="00973E34">
        <w:rPr>
          <w:rFonts w:ascii="Times New Roman" w:hAnsi="Times New Roman"/>
          <w:sz w:val="24"/>
          <w:szCs w:val="24"/>
        </w:rPr>
        <w:t xml:space="preserve">Оплата оказанных услуг по настоящему </w:t>
      </w:r>
      <w:r w:rsidR="000A4D64" w:rsidRPr="00973E34">
        <w:rPr>
          <w:rFonts w:ascii="Times New Roman" w:hAnsi="Times New Roman"/>
          <w:sz w:val="24"/>
          <w:szCs w:val="24"/>
        </w:rPr>
        <w:t>контракту</w:t>
      </w:r>
      <w:r w:rsidR="00812693" w:rsidRPr="00973E34">
        <w:rPr>
          <w:rFonts w:ascii="Times New Roman" w:hAnsi="Times New Roman"/>
          <w:sz w:val="24"/>
          <w:szCs w:val="24"/>
        </w:rPr>
        <w:t xml:space="preserve"> осуществляется безналичным расчетом.</w:t>
      </w:r>
    </w:p>
    <w:p w:rsidR="0000514B" w:rsidRPr="00973E34" w:rsidRDefault="001E2672" w:rsidP="00C64093">
      <w:pPr>
        <w:spacing w:after="0" w:line="240" w:lineRule="auto"/>
        <w:ind w:firstLine="567"/>
        <w:jc w:val="both"/>
        <w:rPr>
          <w:rFonts w:ascii="Times New Roman" w:hAnsi="Times New Roman"/>
          <w:kern w:val="24"/>
          <w:position w:val="2"/>
          <w:sz w:val="24"/>
          <w:szCs w:val="24"/>
        </w:rPr>
      </w:pPr>
      <w:r w:rsidRPr="00973E34">
        <w:rPr>
          <w:rFonts w:ascii="Times New Roman" w:hAnsi="Times New Roman"/>
          <w:color w:val="000000"/>
          <w:kern w:val="24"/>
          <w:position w:val="2"/>
          <w:sz w:val="24"/>
          <w:szCs w:val="24"/>
        </w:rPr>
        <w:t>2.</w:t>
      </w:r>
      <w:r w:rsidR="007145DC" w:rsidRPr="00973E34">
        <w:rPr>
          <w:rFonts w:ascii="Times New Roman" w:hAnsi="Times New Roman"/>
          <w:color w:val="000000"/>
          <w:kern w:val="24"/>
          <w:position w:val="2"/>
          <w:sz w:val="24"/>
          <w:szCs w:val="24"/>
        </w:rPr>
        <w:t>8</w:t>
      </w:r>
      <w:r w:rsidR="00812693" w:rsidRPr="00973E34">
        <w:rPr>
          <w:rFonts w:ascii="Times New Roman" w:hAnsi="Times New Roman"/>
          <w:color w:val="000000"/>
          <w:kern w:val="24"/>
          <w:position w:val="2"/>
          <w:sz w:val="24"/>
          <w:szCs w:val="24"/>
        </w:rPr>
        <w:t xml:space="preserve">. </w:t>
      </w:r>
      <w:r w:rsidR="00A95DC5" w:rsidRPr="00973E34">
        <w:rPr>
          <w:rFonts w:ascii="Times New Roman" w:hAnsi="Times New Roman"/>
          <w:kern w:val="24"/>
          <w:position w:val="2"/>
          <w:sz w:val="24"/>
          <w:szCs w:val="24"/>
        </w:rPr>
        <w:t>Суммы, подлежащие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5A49FC" w:rsidRPr="00973E34">
        <w:rPr>
          <w:rFonts w:ascii="Times New Roman" w:hAnsi="Times New Roman"/>
          <w:kern w:val="24"/>
          <w:position w:val="2"/>
          <w:sz w:val="24"/>
          <w:szCs w:val="24"/>
        </w:rPr>
        <w:t>.</w:t>
      </w:r>
    </w:p>
    <w:p w:rsidR="003B493C" w:rsidRPr="00973E34" w:rsidRDefault="00F03835" w:rsidP="00936844">
      <w:pPr>
        <w:spacing w:after="0" w:line="240" w:lineRule="auto"/>
        <w:ind w:firstLine="567"/>
        <w:jc w:val="both"/>
        <w:rPr>
          <w:rFonts w:ascii="Times New Roman" w:hAnsi="Times New Roman"/>
          <w:color w:val="000000"/>
          <w:kern w:val="24"/>
          <w:position w:val="2"/>
          <w:sz w:val="24"/>
          <w:szCs w:val="24"/>
        </w:rPr>
      </w:pPr>
      <w:r w:rsidRPr="00973E34">
        <w:rPr>
          <w:rFonts w:ascii="Times New Roman" w:hAnsi="Times New Roman"/>
          <w:color w:val="000000"/>
          <w:kern w:val="24"/>
          <w:position w:val="2"/>
          <w:sz w:val="24"/>
          <w:szCs w:val="24"/>
        </w:rPr>
        <w:t xml:space="preserve">2.9. </w:t>
      </w:r>
      <w:r w:rsidR="00936844" w:rsidRPr="00973E34">
        <w:rPr>
          <w:rFonts w:ascii="Times New Roman" w:hAnsi="Times New Roman"/>
          <w:color w:val="000000"/>
          <w:kern w:val="24"/>
          <w:position w:val="2"/>
          <w:sz w:val="24"/>
          <w:szCs w:val="24"/>
        </w:rPr>
        <w:t>Денежные средства, внесенные исполнителем в качестве обеспечения исполнения контракта в виде залога, возвращаются исполнителю в течение 15 (пятнадцати) дней после подписания заказчиком акта оказанных услуг при условии надлежащего исполнения исполнителем всех своих обязательств по настоящему контракту если обеспечение исполнения контракта представляется в виде банковской гарантии, то срок действия банковской гарантии должен превышать срок исполнения обязательств по контракту не менее чем на один месяц.</w:t>
      </w:r>
    </w:p>
    <w:p w:rsidR="00634643" w:rsidRPr="00973E34" w:rsidRDefault="00634643" w:rsidP="00936844">
      <w:pPr>
        <w:spacing w:after="0" w:line="240" w:lineRule="auto"/>
        <w:ind w:firstLine="567"/>
        <w:jc w:val="both"/>
        <w:rPr>
          <w:rFonts w:ascii="Times New Roman" w:hAnsi="Times New Roman"/>
          <w:color w:val="000000"/>
          <w:kern w:val="24"/>
          <w:position w:val="2"/>
          <w:sz w:val="24"/>
          <w:szCs w:val="24"/>
        </w:rPr>
      </w:pPr>
      <w:r w:rsidRPr="00973E34">
        <w:rPr>
          <w:rFonts w:ascii="Times New Roman" w:hAnsi="Times New Roman"/>
          <w:color w:val="000000"/>
          <w:kern w:val="24"/>
          <w:position w:val="2"/>
          <w:sz w:val="24"/>
          <w:szCs w:val="24"/>
        </w:rPr>
        <w:lastRenderedPageBreak/>
        <w:t>2.10.</w:t>
      </w:r>
      <w:r w:rsidRPr="00973E34">
        <w:rPr>
          <w:rFonts w:ascii="Times New Roman" w:hAnsi="Times New Roman"/>
          <w:sz w:val="24"/>
          <w:szCs w:val="24"/>
        </w:rPr>
        <w:t xml:space="preserve"> </w:t>
      </w:r>
      <w:r w:rsidRPr="00973E34">
        <w:rPr>
          <w:rFonts w:ascii="Times New Roman" w:hAnsi="Times New Roman"/>
          <w:color w:val="000000"/>
          <w:kern w:val="24"/>
          <w:position w:val="2"/>
          <w:sz w:val="24"/>
          <w:szCs w:val="24"/>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w:t>
      </w:r>
      <w:r w:rsidRPr="00973E34">
        <w:rPr>
          <w:rFonts w:ascii="Times New Roman" w:hAnsi="Times New Roman"/>
          <w:sz w:val="24"/>
          <w:szCs w:val="24"/>
        </w:rPr>
        <w:t xml:space="preserve"> </w:t>
      </w:r>
      <w:r w:rsidRPr="00973E34">
        <w:rPr>
          <w:rFonts w:ascii="Times New Roman" w:hAnsi="Times New Roman"/>
          <w:color w:val="000000"/>
          <w:kern w:val="24"/>
          <w:position w:val="2"/>
          <w:sz w:val="24"/>
          <w:szCs w:val="24"/>
        </w:rPr>
        <w:t>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34643" w:rsidRPr="00973E34" w:rsidRDefault="00634643" w:rsidP="00936844">
      <w:pPr>
        <w:spacing w:after="0" w:line="240" w:lineRule="auto"/>
        <w:ind w:firstLine="567"/>
        <w:jc w:val="both"/>
        <w:rPr>
          <w:rFonts w:ascii="Times New Roman" w:hAnsi="Times New Roman"/>
          <w:color w:val="000000"/>
          <w:kern w:val="24"/>
          <w:position w:val="2"/>
          <w:sz w:val="24"/>
          <w:szCs w:val="24"/>
        </w:rPr>
      </w:pPr>
      <w:r w:rsidRPr="00973E34">
        <w:rPr>
          <w:rFonts w:ascii="Times New Roman" w:hAnsi="Times New Roman"/>
          <w:color w:val="000000"/>
          <w:kern w:val="24"/>
          <w:position w:val="2"/>
          <w:sz w:val="24"/>
          <w:szCs w:val="24"/>
        </w:rPr>
        <w:t>2.11.</w:t>
      </w:r>
      <w:r w:rsidRPr="00973E34">
        <w:rPr>
          <w:rFonts w:ascii="Times New Roman" w:hAnsi="Times New Roman"/>
          <w:sz w:val="24"/>
          <w:szCs w:val="24"/>
        </w:rPr>
        <w:t xml:space="preserve"> </w:t>
      </w:r>
      <w:r w:rsidRPr="00973E34">
        <w:rPr>
          <w:rFonts w:ascii="Times New Roman" w:hAnsi="Times New Roman"/>
          <w:color w:val="000000"/>
          <w:kern w:val="24"/>
          <w:position w:val="2"/>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C699B" w:rsidRPr="00973E34" w:rsidRDefault="003C699B" w:rsidP="003C699B">
      <w:pPr>
        <w:spacing w:after="0" w:line="240" w:lineRule="auto"/>
        <w:ind w:firstLine="567"/>
        <w:jc w:val="both"/>
        <w:rPr>
          <w:rFonts w:ascii="Times New Roman" w:hAnsi="Times New Roman"/>
          <w:color w:val="000000"/>
          <w:kern w:val="24"/>
          <w:position w:val="2"/>
          <w:sz w:val="24"/>
          <w:szCs w:val="24"/>
        </w:rPr>
      </w:pPr>
      <w:r w:rsidRPr="00973E34">
        <w:rPr>
          <w:rFonts w:ascii="Times New Roman" w:hAnsi="Times New Roman"/>
          <w:color w:val="000000"/>
          <w:kern w:val="24"/>
          <w:position w:val="2"/>
          <w:sz w:val="24"/>
          <w:szCs w:val="24"/>
        </w:rPr>
        <w:t>2.12.</w:t>
      </w:r>
      <w:r w:rsidRPr="00973E34">
        <w:rPr>
          <w:rFonts w:ascii="Times New Roman" w:hAnsi="Times New Roman"/>
          <w:sz w:val="24"/>
          <w:szCs w:val="24"/>
        </w:rPr>
        <w:t xml:space="preserve"> </w:t>
      </w:r>
      <w:r w:rsidRPr="00973E34">
        <w:rPr>
          <w:rFonts w:ascii="Times New Roman" w:hAnsi="Times New Roman"/>
          <w:color w:val="000000"/>
          <w:kern w:val="24"/>
          <w:position w:val="2"/>
          <w:sz w:val="24"/>
          <w:szCs w:val="24"/>
        </w:rPr>
        <w:t>Контрактом предусмотрено обеспечение исполнения Контракта в размере 30 % от ЦК контракта путем внесения денежных средств или предоставления банковской гарантии, выданной банком и соответствующей требованиям статьи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F6EC0" w:rsidRPr="00973E34" w:rsidRDefault="000F6EC0" w:rsidP="003B493C">
      <w:pPr>
        <w:spacing w:after="0" w:line="240" w:lineRule="auto"/>
        <w:ind w:firstLine="567"/>
        <w:jc w:val="both"/>
        <w:rPr>
          <w:rFonts w:ascii="Times New Roman" w:hAnsi="Times New Roman"/>
          <w:kern w:val="24"/>
          <w:position w:val="2"/>
          <w:sz w:val="24"/>
          <w:szCs w:val="24"/>
          <w:lang w:eastAsia="en-US"/>
        </w:rPr>
      </w:pPr>
    </w:p>
    <w:p w:rsidR="0000514B" w:rsidRPr="00973E34" w:rsidRDefault="0000514B" w:rsidP="003B493C">
      <w:pPr>
        <w:spacing w:after="0" w:line="240" w:lineRule="auto"/>
        <w:jc w:val="both"/>
        <w:rPr>
          <w:rFonts w:ascii="Times New Roman" w:hAnsi="Times New Roman"/>
          <w:b/>
          <w:sz w:val="24"/>
          <w:szCs w:val="24"/>
        </w:rPr>
      </w:pPr>
    </w:p>
    <w:p w:rsidR="0065330D" w:rsidRPr="00973E34" w:rsidRDefault="0000514B" w:rsidP="00C64093">
      <w:pPr>
        <w:spacing w:after="0" w:line="240" w:lineRule="auto"/>
        <w:ind w:firstLine="567"/>
        <w:jc w:val="center"/>
        <w:rPr>
          <w:rFonts w:ascii="Times New Roman" w:hAnsi="Times New Roman"/>
          <w:b/>
          <w:sz w:val="24"/>
          <w:szCs w:val="24"/>
        </w:rPr>
      </w:pPr>
      <w:r w:rsidRPr="00973E34">
        <w:rPr>
          <w:rFonts w:ascii="Times New Roman" w:hAnsi="Times New Roman"/>
          <w:b/>
          <w:sz w:val="24"/>
          <w:szCs w:val="24"/>
        </w:rPr>
        <w:t xml:space="preserve">3. </w:t>
      </w:r>
      <w:r w:rsidR="0065330D" w:rsidRPr="00973E34">
        <w:rPr>
          <w:rFonts w:ascii="Times New Roman" w:hAnsi="Times New Roman"/>
          <w:b/>
          <w:sz w:val="24"/>
          <w:szCs w:val="24"/>
        </w:rPr>
        <w:t xml:space="preserve">Сроки действия </w:t>
      </w:r>
      <w:r w:rsidR="000A4D64" w:rsidRPr="00973E34">
        <w:rPr>
          <w:rFonts w:ascii="Times New Roman" w:hAnsi="Times New Roman"/>
          <w:b/>
          <w:sz w:val="24"/>
          <w:szCs w:val="24"/>
        </w:rPr>
        <w:t>контракта</w:t>
      </w:r>
      <w:r w:rsidR="0065330D" w:rsidRPr="00973E34">
        <w:rPr>
          <w:rFonts w:ascii="Times New Roman" w:hAnsi="Times New Roman"/>
          <w:b/>
          <w:sz w:val="24"/>
          <w:szCs w:val="24"/>
        </w:rPr>
        <w:t xml:space="preserve"> и оказания услуг</w:t>
      </w:r>
    </w:p>
    <w:p w:rsidR="0065330D" w:rsidRPr="00973E34" w:rsidRDefault="0065330D" w:rsidP="00FC53FE">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3.1.</w:t>
      </w:r>
      <w:bookmarkStart w:id="0" w:name="Par709"/>
      <w:bookmarkEnd w:id="0"/>
      <w:r w:rsidRPr="00973E34">
        <w:rPr>
          <w:rFonts w:ascii="Times New Roman" w:hAnsi="Times New Roman"/>
          <w:sz w:val="24"/>
          <w:szCs w:val="24"/>
        </w:rPr>
        <w:t xml:space="preserve"> </w:t>
      </w:r>
      <w:r w:rsidR="000A4D64" w:rsidRPr="00973E34">
        <w:rPr>
          <w:rFonts w:ascii="Times New Roman" w:hAnsi="Times New Roman"/>
          <w:sz w:val="24"/>
          <w:szCs w:val="24"/>
        </w:rPr>
        <w:t>Контракт</w:t>
      </w:r>
      <w:r w:rsidRPr="00973E34">
        <w:rPr>
          <w:rFonts w:ascii="Times New Roman" w:hAnsi="Times New Roman"/>
          <w:sz w:val="24"/>
          <w:szCs w:val="24"/>
        </w:rPr>
        <w:t xml:space="preserve"> считается заключенным и вступает в силу с момента подписания</w:t>
      </w:r>
      <w:r w:rsidR="00600107" w:rsidRPr="00973E34">
        <w:rPr>
          <w:rFonts w:ascii="Times New Roman" w:hAnsi="Times New Roman"/>
          <w:sz w:val="24"/>
          <w:szCs w:val="24"/>
        </w:rPr>
        <w:t xml:space="preserve"> сторонами </w:t>
      </w:r>
      <w:r w:rsidRPr="00973E34">
        <w:rPr>
          <w:rFonts w:ascii="Times New Roman" w:hAnsi="Times New Roman"/>
          <w:sz w:val="24"/>
          <w:szCs w:val="24"/>
        </w:rPr>
        <w:t xml:space="preserve">и действует по </w:t>
      </w:r>
      <w:r w:rsidR="00DD07F3" w:rsidRPr="00973E34">
        <w:rPr>
          <w:rFonts w:ascii="Times New Roman" w:hAnsi="Times New Roman"/>
          <w:sz w:val="24"/>
          <w:szCs w:val="24"/>
        </w:rPr>
        <w:t>3</w:t>
      </w:r>
      <w:r w:rsidR="00973E34" w:rsidRPr="00973E34">
        <w:rPr>
          <w:rFonts w:ascii="Times New Roman" w:hAnsi="Times New Roman"/>
          <w:sz w:val="24"/>
          <w:szCs w:val="24"/>
        </w:rPr>
        <w:t>0</w:t>
      </w:r>
      <w:r w:rsidR="00263567" w:rsidRPr="00973E34">
        <w:rPr>
          <w:rFonts w:ascii="Times New Roman" w:hAnsi="Times New Roman"/>
          <w:sz w:val="24"/>
          <w:szCs w:val="24"/>
        </w:rPr>
        <w:t>.</w:t>
      </w:r>
      <w:r w:rsidR="00973E34" w:rsidRPr="00973E34">
        <w:rPr>
          <w:rFonts w:ascii="Times New Roman" w:hAnsi="Times New Roman"/>
          <w:sz w:val="24"/>
          <w:szCs w:val="24"/>
        </w:rPr>
        <w:t>04</w:t>
      </w:r>
      <w:r w:rsidR="006B1F37" w:rsidRPr="00973E34">
        <w:rPr>
          <w:rFonts w:ascii="Times New Roman" w:hAnsi="Times New Roman"/>
          <w:sz w:val="24"/>
          <w:szCs w:val="24"/>
        </w:rPr>
        <w:t>.</w:t>
      </w:r>
      <w:r w:rsidR="00973E34" w:rsidRPr="00973E34">
        <w:rPr>
          <w:rFonts w:ascii="Times New Roman" w:hAnsi="Times New Roman"/>
          <w:sz w:val="24"/>
          <w:szCs w:val="24"/>
        </w:rPr>
        <w:t>2021</w:t>
      </w:r>
      <w:r w:rsidR="00DF1999" w:rsidRPr="00973E34">
        <w:rPr>
          <w:rFonts w:ascii="Times New Roman" w:hAnsi="Times New Roman"/>
          <w:sz w:val="24"/>
          <w:szCs w:val="24"/>
        </w:rPr>
        <w:t xml:space="preserve"> </w:t>
      </w:r>
      <w:r w:rsidR="00263567" w:rsidRPr="00973E34">
        <w:rPr>
          <w:rFonts w:ascii="Times New Roman" w:hAnsi="Times New Roman"/>
          <w:sz w:val="24"/>
          <w:szCs w:val="24"/>
        </w:rPr>
        <w:t>г.</w:t>
      </w:r>
    </w:p>
    <w:p w:rsidR="0072223B" w:rsidRPr="00973E34" w:rsidRDefault="0065330D" w:rsidP="00C64093">
      <w:pPr>
        <w:widowControl w:val="0"/>
        <w:autoSpaceDE w:val="0"/>
        <w:autoSpaceDN w:val="0"/>
        <w:adjustRightInd w:val="0"/>
        <w:spacing w:after="0" w:line="240" w:lineRule="auto"/>
        <w:ind w:right="-143" w:firstLine="567"/>
        <w:jc w:val="both"/>
        <w:rPr>
          <w:rFonts w:ascii="Times New Roman" w:hAnsi="Times New Roman"/>
          <w:sz w:val="24"/>
          <w:szCs w:val="24"/>
        </w:rPr>
      </w:pPr>
      <w:r w:rsidRPr="00973E34">
        <w:rPr>
          <w:rFonts w:ascii="Times New Roman" w:hAnsi="Times New Roman"/>
          <w:sz w:val="24"/>
          <w:szCs w:val="24"/>
        </w:rPr>
        <w:t xml:space="preserve">3.2. </w:t>
      </w:r>
      <w:bookmarkStart w:id="1" w:name="Par710"/>
      <w:bookmarkEnd w:id="1"/>
      <w:r w:rsidR="0083383B" w:rsidRPr="00973E34">
        <w:rPr>
          <w:rFonts w:ascii="Times New Roman" w:hAnsi="Times New Roman"/>
          <w:sz w:val="24"/>
          <w:szCs w:val="24"/>
        </w:rPr>
        <w:t>Срок оказания услуг:</w:t>
      </w:r>
      <w:r w:rsidR="004C4D70" w:rsidRPr="00973E34">
        <w:rPr>
          <w:rFonts w:ascii="Times New Roman" w:hAnsi="Times New Roman"/>
          <w:sz w:val="24"/>
          <w:szCs w:val="24"/>
        </w:rPr>
        <w:t xml:space="preserve"> </w:t>
      </w:r>
      <w:r w:rsidR="00973E34" w:rsidRPr="00973E34">
        <w:rPr>
          <w:rFonts w:ascii="Times New Roman" w:hAnsi="Times New Roman"/>
          <w:sz w:val="24"/>
          <w:szCs w:val="24"/>
        </w:rPr>
        <w:t xml:space="preserve">с момента заключения муниципального контракта, но не позднее 31.03.2021 г. </w:t>
      </w:r>
      <w:r w:rsidR="004C4D70" w:rsidRPr="00973E34">
        <w:rPr>
          <w:rFonts w:ascii="Times New Roman" w:hAnsi="Times New Roman"/>
          <w:sz w:val="24"/>
          <w:szCs w:val="24"/>
        </w:rPr>
        <w:t>Периодичность: по запросу заказчика</w:t>
      </w:r>
      <w:r w:rsidR="00973E34" w:rsidRPr="00973E34">
        <w:rPr>
          <w:rFonts w:ascii="Times New Roman" w:hAnsi="Times New Roman"/>
          <w:sz w:val="24"/>
          <w:szCs w:val="24"/>
        </w:rPr>
        <w:t>.</w:t>
      </w:r>
    </w:p>
    <w:p w:rsidR="0000514B" w:rsidRPr="00973E34" w:rsidRDefault="009E7D64" w:rsidP="00C64093">
      <w:pPr>
        <w:widowControl w:val="0"/>
        <w:autoSpaceDE w:val="0"/>
        <w:autoSpaceDN w:val="0"/>
        <w:adjustRightInd w:val="0"/>
        <w:spacing w:after="0" w:line="240" w:lineRule="auto"/>
        <w:ind w:right="-143" w:firstLine="567"/>
        <w:jc w:val="both"/>
        <w:rPr>
          <w:rFonts w:ascii="Times New Roman" w:hAnsi="Times New Roman"/>
          <w:sz w:val="24"/>
          <w:szCs w:val="24"/>
        </w:rPr>
      </w:pPr>
      <w:r w:rsidRPr="00973E34">
        <w:rPr>
          <w:rFonts w:ascii="Times New Roman" w:hAnsi="Times New Roman"/>
          <w:sz w:val="24"/>
          <w:szCs w:val="24"/>
        </w:rPr>
        <w:t xml:space="preserve">3.3. </w:t>
      </w:r>
      <w:r w:rsidR="0065330D" w:rsidRPr="00973E34">
        <w:rPr>
          <w:rFonts w:ascii="Times New Roman" w:hAnsi="Times New Roman"/>
          <w:sz w:val="24"/>
          <w:szCs w:val="24"/>
        </w:rPr>
        <w:t xml:space="preserve">Прекращение (окончание) срока действия настоящего </w:t>
      </w:r>
      <w:r w:rsidR="000A4D64" w:rsidRPr="00973E34">
        <w:rPr>
          <w:rFonts w:ascii="Times New Roman" w:hAnsi="Times New Roman"/>
          <w:sz w:val="24"/>
          <w:szCs w:val="24"/>
        </w:rPr>
        <w:t>контракта</w:t>
      </w:r>
      <w:r w:rsidR="0065330D" w:rsidRPr="00973E34">
        <w:rPr>
          <w:rFonts w:ascii="Times New Roman" w:hAnsi="Times New Roman"/>
          <w:sz w:val="24"/>
          <w:szCs w:val="24"/>
        </w:rPr>
        <w:t xml:space="preserve"> не освобождает </w:t>
      </w:r>
      <w:r w:rsidR="000A4D64" w:rsidRPr="00973E34">
        <w:rPr>
          <w:rFonts w:ascii="Times New Roman" w:hAnsi="Times New Roman"/>
          <w:sz w:val="24"/>
          <w:szCs w:val="24"/>
        </w:rPr>
        <w:t>с</w:t>
      </w:r>
      <w:r w:rsidR="0065330D" w:rsidRPr="00973E34">
        <w:rPr>
          <w:rFonts w:ascii="Times New Roman" w:hAnsi="Times New Roman"/>
          <w:sz w:val="24"/>
          <w:szCs w:val="24"/>
        </w:rPr>
        <w:t xml:space="preserve">тороны от ответственности за неисполнение или ненадлежащее исполнение настоящего </w:t>
      </w:r>
      <w:r w:rsidR="000A4D64" w:rsidRPr="00973E34">
        <w:rPr>
          <w:rFonts w:ascii="Times New Roman" w:hAnsi="Times New Roman"/>
          <w:sz w:val="24"/>
          <w:szCs w:val="24"/>
        </w:rPr>
        <w:t>контракта</w:t>
      </w:r>
      <w:r w:rsidR="0065330D" w:rsidRPr="00973E34">
        <w:rPr>
          <w:rFonts w:ascii="Times New Roman" w:hAnsi="Times New Roman"/>
          <w:sz w:val="24"/>
          <w:szCs w:val="24"/>
        </w:rPr>
        <w:t xml:space="preserve">, если таковые имели место при исполнении условий настоящего </w:t>
      </w:r>
      <w:r w:rsidR="000A4D64" w:rsidRPr="00973E34">
        <w:rPr>
          <w:rFonts w:ascii="Times New Roman" w:hAnsi="Times New Roman"/>
          <w:sz w:val="24"/>
          <w:szCs w:val="24"/>
        </w:rPr>
        <w:t>контракта</w:t>
      </w:r>
      <w:r w:rsidR="0065330D" w:rsidRPr="00973E34">
        <w:rPr>
          <w:rFonts w:ascii="Times New Roman" w:hAnsi="Times New Roman"/>
          <w:sz w:val="24"/>
          <w:szCs w:val="24"/>
        </w:rPr>
        <w:t>.</w:t>
      </w:r>
    </w:p>
    <w:p w:rsidR="0000514B" w:rsidRPr="00973E34" w:rsidRDefault="0000514B" w:rsidP="00C64093">
      <w:pPr>
        <w:widowControl w:val="0"/>
        <w:autoSpaceDE w:val="0"/>
        <w:autoSpaceDN w:val="0"/>
        <w:adjustRightInd w:val="0"/>
        <w:spacing w:after="0" w:line="240" w:lineRule="auto"/>
        <w:ind w:right="-143" w:firstLine="567"/>
        <w:jc w:val="both"/>
        <w:rPr>
          <w:rFonts w:ascii="Times New Roman" w:hAnsi="Times New Roman"/>
          <w:sz w:val="24"/>
          <w:szCs w:val="24"/>
        </w:rPr>
      </w:pPr>
    </w:p>
    <w:p w:rsidR="0065330D" w:rsidRPr="00973E34" w:rsidRDefault="0000514B" w:rsidP="00C64093">
      <w:pPr>
        <w:widowControl w:val="0"/>
        <w:autoSpaceDE w:val="0"/>
        <w:autoSpaceDN w:val="0"/>
        <w:adjustRightInd w:val="0"/>
        <w:spacing w:after="0" w:line="240" w:lineRule="auto"/>
        <w:ind w:right="-143" w:firstLine="567"/>
        <w:jc w:val="center"/>
        <w:rPr>
          <w:rFonts w:ascii="Times New Roman" w:hAnsi="Times New Roman"/>
          <w:b/>
          <w:sz w:val="24"/>
          <w:szCs w:val="24"/>
        </w:rPr>
      </w:pPr>
      <w:r w:rsidRPr="00973E34">
        <w:rPr>
          <w:rFonts w:ascii="Times New Roman" w:hAnsi="Times New Roman"/>
          <w:b/>
          <w:sz w:val="24"/>
          <w:szCs w:val="24"/>
        </w:rPr>
        <w:t xml:space="preserve">4. </w:t>
      </w:r>
      <w:r w:rsidR="0065330D" w:rsidRPr="00973E34">
        <w:rPr>
          <w:rFonts w:ascii="Times New Roman" w:hAnsi="Times New Roman"/>
          <w:b/>
          <w:sz w:val="24"/>
          <w:szCs w:val="24"/>
        </w:rPr>
        <w:t>Порядок сдачи-приемки оказанных услуг</w:t>
      </w:r>
    </w:p>
    <w:p w:rsidR="00576590" w:rsidRPr="00973E34" w:rsidRDefault="00576590" w:rsidP="00576590">
      <w:pPr>
        <w:widowControl w:val="0"/>
        <w:autoSpaceDE w:val="0"/>
        <w:autoSpaceDN w:val="0"/>
        <w:adjustRightInd w:val="0"/>
        <w:spacing w:after="0" w:line="240" w:lineRule="auto"/>
        <w:ind w:firstLine="567"/>
        <w:jc w:val="both"/>
        <w:rPr>
          <w:rFonts w:ascii="Times New Roman" w:hAnsi="Times New Roman"/>
          <w:sz w:val="24"/>
          <w:szCs w:val="24"/>
        </w:rPr>
      </w:pPr>
      <w:bookmarkStart w:id="2" w:name="Par714"/>
      <w:bookmarkEnd w:id="2"/>
      <w:r w:rsidRPr="00973E34">
        <w:rPr>
          <w:rFonts w:ascii="Times New Roman" w:hAnsi="Times New Roman"/>
          <w:sz w:val="24"/>
          <w:szCs w:val="24"/>
        </w:rPr>
        <w:t xml:space="preserve">4.1. Оказанные услуги по количеству и качеству передаются </w:t>
      </w:r>
      <w:r w:rsidR="000A4D64" w:rsidRPr="00973E34">
        <w:rPr>
          <w:rFonts w:ascii="Times New Roman" w:hAnsi="Times New Roman"/>
          <w:sz w:val="24"/>
          <w:szCs w:val="24"/>
        </w:rPr>
        <w:t>и</w:t>
      </w:r>
      <w:r w:rsidRPr="00973E34">
        <w:rPr>
          <w:rFonts w:ascii="Times New Roman" w:hAnsi="Times New Roman"/>
          <w:sz w:val="24"/>
          <w:szCs w:val="24"/>
        </w:rPr>
        <w:t xml:space="preserve">сполнителем и принимаются </w:t>
      </w:r>
      <w:r w:rsidR="000A4D64" w:rsidRPr="00973E34">
        <w:rPr>
          <w:rFonts w:ascii="Times New Roman" w:hAnsi="Times New Roman"/>
          <w:sz w:val="24"/>
          <w:szCs w:val="24"/>
        </w:rPr>
        <w:t>з</w:t>
      </w:r>
      <w:r w:rsidRPr="00973E34">
        <w:rPr>
          <w:rFonts w:ascii="Times New Roman" w:hAnsi="Times New Roman"/>
          <w:sz w:val="24"/>
          <w:szCs w:val="24"/>
        </w:rPr>
        <w:t xml:space="preserve">аказчиком по </w:t>
      </w:r>
      <w:r w:rsidR="000A4D64" w:rsidRPr="00973E34">
        <w:rPr>
          <w:rFonts w:ascii="Times New Roman" w:hAnsi="Times New Roman"/>
          <w:sz w:val="24"/>
          <w:szCs w:val="24"/>
        </w:rPr>
        <w:t>а</w:t>
      </w:r>
      <w:r w:rsidRPr="00973E34">
        <w:rPr>
          <w:rFonts w:ascii="Times New Roman" w:hAnsi="Times New Roman"/>
          <w:sz w:val="24"/>
          <w:szCs w:val="24"/>
        </w:rPr>
        <w:t>кту оказанных услуг.</w:t>
      </w:r>
    </w:p>
    <w:p w:rsidR="00576590" w:rsidRPr="00973E34" w:rsidRDefault="00576590" w:rsidP="00576590">
      <w:pPr>
        <w:widowControl w:val="0"/>
        <w:autoSpaceDE w:val="0"/>
        <w:autoSpaceDN w:val="0"/>
        <w:adjustRightInd w:val="0"/>
        <w:spacing w:after="0" w:line="240" w:lineRule="auto"/>
        <w:ind w:firstLine="567"/>
        <w:jc w:val="both"/>
        <w:rPr>
          <w:rFonts w:ascii="Times New Roman" w:hAnsi="Times New Roman"/>
          <w:sz w:val="24"/>
          <w:szCs w:val="24"/>
        </w:rPr>
      </w:pPr>
      <w:r w:rsidRPr="00973E34">
        <w:rPr>
          <w:rFonts w:ascii="Times New Roman" w:hAnsi="Times New Roman"/>
          <w:sz w:val="24"/>
          <w:szCs w:val="24"/>
        </w:rPr>
        <w:t xml:space="preserve">4.2. Акт оказанных услуг подписывается </w:t>
      </w:r>
      <w:r w:rsidR="000A4D64" w:rsidRPr="00973E34">
        <w:rPr>
          <w:rFonts w:ascii="Times New Roman" w:hAnsi="Times New Roman"/>
          <w:sz w:val="24"/>
          <w:szCs w:val="24"/>
        </w:rPr>
        <w:t>с</w:t>
      </w:r>
      <w:r w:rsidRPr="00973E34">
        <w:rPr>
          <w:rFonts w:ascii="Times New Roman" w:hAnsi="Times New Roman"/>
          <w:sz w:val="24"/>
          <w:szCs w:val="24"/>
        </w:rPr>
        <w:t xml:space="preserve">торонами в течение 5 рабочих дней со дня передачи </w:t>
      </w:r>
      <w:r w:rsidR="000A4D64" w:rsidRPr="00973E34">
        <w:rPr>
          <w:rFonts w:ascii="Times New Roman" w:hAnsi="Times New Roman"/>
          <w:sz w:val="24"/>
          <w:szCs w:val="24"/>
        </w:rPr>
        <w:t>и</w:t>
      </w:r>
      <w:r w:rsidRPr="00973E34">
        <w:rPr>
          <w:rFonts w:ascii="Times New Roman" w:hAnsi="Times New Roman"/>
          <w:sz w:val="24"/>
          <w:szCs w:val="24"/>
        </w:rPr>
        <w:t xml:space="preserve">сполнителем отчетной документации </w:t>
      </w:r>
      <w:r w:rsidR="000A4D64" w:rsidRPr="00973E34">
        <w:rPr>
          <w:rFonts w:ascii="Times New Roman" w:hAnsi="Times New Roman"/>
          <w:sz w:val="24"/>
          <w:szCs w:val="24"/>
        </w:rPr>
        <w:t>з</w:t>
      </w:r>
      <w:r w:rsidRPr="00973E34">
        <w:rPr>
          <w:rFonts w:ascii="Times New Roman" w:hAnsi="Times New Roman"/>
          <w:sz w:val="24"/>
          <w:szCs w:val="24"/>
        </w:rPr>
        <w:t xml:space="preserve">аказчику для проверки ее соответствия оказанным услугам и условиям настоящего </w:t>
      </w:r>
      <w:r w:rsidR="000A4D64" w:rsidRPr="00973E34">
        <w:rPr>
          <w:rFonts w:ascii="Times New Roman" w:hAnsi="Times New Roman"/>
          <w:sz w:val="24"/>
          <w:szCs w:val="24"/>
        </w:rPr>
        <w:t>контракта</w:t>
      </w:r>
      <w:r w:rsidRPr="00973E34">
        <w:rPr>
          <w:rFonts w:ascii="Times New Roman" w:hAnsi="Times New Roman"/>
          <w:sz w:val="24"/>
          <w:szCs w:val="24"/>
        </w:rPr>
        <w:t xml:space="preserve">. Не подписание </w:t>
      </w:r>
      <w:r w:rsidR="000A4D64" w:rsidRPr="00973E34">
        <w:rPr>
          <w:rFonts w:ascii="Times New Roman" w:hAnsi="Times New Roman"/>
          <w:sz w:val="24"/>
          <w:szCs w:val="24"/>
        </w:rPr>
        <w:t>з</w:t>
      </w:r>
      <w:r w:rsidRPr="00973E34">
        <w:rPr>
          <w:rFonts w:ascii="Times New Roman" w:hAnsi="Times New Roman"/>
          <w:sz w:val="24"/>
          <w:szCs w:val="24"/>
        </w:rPr>
        <w:t xml:space="preserve">аказчиком акта оказанных услуг в установленный срок допускается в том случае, если в течение указанного срока </w:t>
      </w:r>
      <w:r w:rsidR="000A4D64" w:rsidRPr="00973E34">
        <w:rPr>
          <w:rFonts w:ascii="Times New Roman" w:hAnsi="Times New Roman"/>
          <w:sz w:val="24"/>
          <w:szCs w:val="24"/>
        </w:rPr>
        <w:t>з</w:t>
      </w:r>
      <w:r w:rsidRPr="00973E34">
        <w:rPr>
          <w:rFonts w:ascii="Times New Roman" w:hAnsi="Times New Roman"/>
          <w:sz w:val="24"/>
          <w:szCs w:val="24"/>
        </w:rPr>
        <w:t>аказчиком предъявлены мотивированные претензии в письменном виде.</w:t>
      </w:r>
    </w:p>
    <w:p w:rsidR="00576590" w:rsidRPr="00973E34" w:rsidRDefault="00576590" w:rsidP="00576590">
      <w:pPr>
        <w:widowControl w:val="0"/>
        <w:autoSpaceDE w:val="0"/>
        <w:autoSpaceDN w:val="0"/>
        <w:adjustRightInd w:val="0"/>
        <w:spacing w:after="0" w:line="240" w:lineRule="auto"/>
        <w:ind w:firstLine="567"/>
        <w:jc w:val="both"/>
        <w:rPr>
          <w:rFonts w:ascii="Times New Roman" w:hAnsi="Times New Roman"/>
          <w:sz w:val="24"/>
          <w:szCs w:val="24"/>
        </w:rPr>
      </w:pPr>
      <w:r w:rsidRPr="00973E34">
        <w:rPr>
          <w:rFonts w:ascii="Times New Roman" w:hAnsi="Times New Roman"/>
          <w:sz w:val="24"/>
          <w:szCs w:val="24"/>
        </w:rPr>
        <w:t xml:space="preserve">4.3. В случае предъявления мотивированного отказа </w:t>
      </w:r>
      <w:r w:rsidR="000A4D64" w:rsidRPr="00973E34">
        <w:rPr>
          <w:rFonts w:ascii="Times New Roman" w:hAnsi="Times New Roman"/>
          <w:sz w:val="24"/>
          <w:szCs w:val="24"/>
        </w:rPr>
        <w:t>з</w:t>
      </w:r>
      <w:r w:rsidRPr="00973E34">
        <w:rPr>
          <w:rFonts w:ascii="Times New Roman" w:hAnsi="Times New Roman"/>
          <w:sz w:val="24"/>
          <w:szCs w:val="24"/>
        </w:rPr>
        <w:t xml:space="preserve">аказчика от подписания акта оказанных услуг </w:t>
      </w:r>
      <w:r w:rsidR="000A4D64" w:rsidRPr="00973E34">
        <w:rPr>
          <w:rFonts w:ascii="Times New Roman" w:hAnsi="Times New Roman"/>
          <w:sz w:val="24"/>
          <w:szCs w:val="24"/>
        </w:rPr>
        <w:t>и</w:t>
      </w:r>
      <w:r w:rsidRPr="00973E34">
        <w:rPr>
          <w:rFonts w:ascii="Times New Roman" w:hAnsi="Times New Roman"/>
          <w:sz w:val="24"/>
          <w:szCs w:val="24"/>
        </w:rPr>
        <w:t>сполнитель обязан рассмотреть его и устранить недостатки в течение 5 рабочих дней.</w:t>
      </w:r>
    </w:p>
    <w:p w:rsidR="00576590" w:rsidRPr="00973E34" w:rsidRDefault="00576590" w:rsidP="00576590">
      <w:pPr>
        <w:widowControl w:val="0"/>
        <w:autoSpaceDE w:val="0"/>
        <w:autoSpaceDN w:val="0"/>
        <w:adjustRightInd w:val="0"/>
        <w:spacing w:after="0" w:line="240" w:lineRule="auto"/>
        <w:ind w:firstLine="567"/>
        <w:jc w:val="both"/>
        <w:rPr>
          <w:rFonts w:ascii="Times New Roman" w:hAnsi="Times New Roman"/>
          <w:sz w:val="24"/>
          <w:szCs w:val="24"/>
        </w:rPr>
      </w:pPr>
      <w:r w:rsidRPr="00973E34">
        <w:rPr>
          <w:rFonts w:ascii="Times New Roman" w:hAnsi="Times New Roman"/>
          <w:sz w:val="24"/>
          <w:szCs w:val="24"/>
        </w:rPr>
        <w:t xml:space="preserve">4.4. Если по истечении указанного срока </w:t>
      </w:r>
      <w:r w:rsidR="000A4D64" w:rsidRPr="00973E34">
        <w:rPr>
          <w:rFonts w:ascii="Times New Roman" w:hAnsi="Times New Roman"/>
          <w:sz w:val="24"/>
          <w:szCs w:val="24"/>
        </w:rPr>
        <w:t>з</w:t>
      </w:r>
      <w:r w:rsidRPr="00973E34">
        <w:rPr>
          <w:rFonts w:ascii="Times New Roman" w:hAnsi="Times New Roman"/>
          <w:sz w:val="24"/>
          <w:szCs w:val="24"/>
        </w:rPr>
        <w:t>аказчик не предоставит подписанного акта оказанных услуг или обоснованной претензии по отчетной документации, услуги считаются оказанными.</w:t>
      </w:r>
    </w:p>
    <w:p w:rsidR="00576590" w:rsidRPr="00973E34" w:rsidRDefault="00576590" w:rsidP="00576590">
      <w:pPr>
        <w:widowControl w:val="0"/>
        <w:autoSpaceDE w:val="0"/>
        <w:autoSpaceDN w:val="0"/>
        <w:adjustRightInd w:val="0"/>
        <w:spacing w:after="0" w:line="240" w:lineRule="auto"/>
        <w:ind w:firstLine="567"/>
        <w:jc w:val="both"/>
        <w:rPr>
          <w:rFonts w:ascii="Times New Roman" w:hAnsi="Times New Roman"/>
          <w:sz w:val="24"/>
          <w:szCs w:val="24"/>
        </w:rPr>
      </w:pPr>
      <w:r w:rsidRPr="00973E34">
        <w:rPr>
          <w:rFonts w:ascii="Times New Roman" w:hAnsi="Times New Roman"/>
          <w:sz w:val="24"/>
          <w:szCs w:val="24"/>
        </w:rPr>
        <w:t xml:space="preserve">4.5. Акт оказанных услуг с передачей отчетной документации осуществляются в сроки, предусмотренные </w:t>
      </w:r>
      <w:r w:rsidR="000A4D64" w:rsidRPr="00973E34">
        <w:rPr>
          <w:rFonts w:ascii="Times New Roman" w:hAnsi="Times New Roman"/>
          <w:sz w:val="24"/>
          <w:szCs w:val="24"/>
        </w:rPr>
        <w:t>контракт</w:t>
      </w:r>
      <w:r w:rsidRPr="00973E34">
        <w:rPr>
          <w:rFonts w:ascii="Times New Roman" w:hAnsi="Times New Roman"/>
          <w:sz w:val="24"/>
          <w:szCs w:val="24"/>
        </w:rPr>
        <w:t>ом.</w:t>
      </w:r>
    </w:p>
    <w:p w:rsidR="00576590" w:rsidRPr="00973E34" w:rsidRDefault="00576590" w:rsidP="00576590">
      <w:pPr>
        <w:widowControl w:val="0"/>
        <w:autoSpaceDE w:val="0"/>
        <w:autoSpaceDN w:val="0"/>
        <w:adjustRightInd w:val="0"/>
        <w:spacing w:after="0" w:line="240" w:lineRule="auto"/>
        <w:ind w:firstLine="567"/>
        <w:jc w:val="both"/>
        <w:rPr>
          <w:rFonts w:ascii="Times New Roman" w:hAnsi="Times New Roman"/>
          <w:sz w:val="24"/>
          <w:szCs w:val="24"/>
        </w:rPr>
      </w:pPr>
      <w:r w:rsidRPr="00973E34">
        <w:rPr>
          <w:rFonts w:ascii="Times New Roman" w:hAnsi="Times New Roman"/>
          <w:sz w:val="24"/>
          <w:szCs w:val="24"/>
        </w:rPr>
        <w:t xml:space="preserve">4.6. Датой оказания услуг по настоящему </w:t>
      </w:r>
      <w:r w:rsidR="000A4D64" w:rsidRPr="00973E34">
        <w:rPr>
          <w:rFonts w:ascii="Times New Roman" w:hAnsi="Times New Roman"/>
          <w:sz w:val="24"/>
          <w:szCs w:val="24"/>
        </w:rPr>
        <w:t>контракту</w:t>
      </w:r>
      <w:r w:rsidRPr="00973E34">
        <w:rPr>
          <w:rFonts w:ascii="Times New Roman" w:hAnsi="Times New Roman"/>
          <w:sz w:val="24"/>
          <w:szCs w:val="24"/>
        </w:rPr>
        <w:t xml:space="preserve"> является дата подписания </w:t>
      </w:r>
      <w:r w:rsidR="000A4D64" w:rsidRPr="00973E34">
        <w:rPr>
          <w:rFonts w:ascii="Times New Roman" w:hAnsi="Times New Roman"/>
          <w:sz w:val="24"/>
          <w:szCs w:val="24"/>
        </w:rPr>
        <w:t>с</w:t>
      </w:r>
      <w:r w:rsidRPr="00973E34">
        <w:rPr>
          <w:rFonts w:ascii="Times New Roman" w:hAnsi="Times New Roman"/>
          <w:sz w:val="24"/>
          <w:szCs w:val="24"/>
        </w:rPr>
        <w:t>торонами акта оказанных услуг.</w:t>
      </w:r>
    </w:p>
    <w:p w:rsidR="00D73E82" w:rsidRPr="00973E34" w:rsidRDefault="009929BB" w:rsidP="0057659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00576590" w:rsidRPr="00973E34">
        <w:rPr>
          <w:rFonts w:ascii="Times New Roman" w:hAnsi="Times New Roman"/>
          <w:sz w:val="24"/>
          <w:szCs w:val="24"/>
        </w:rPr>
        <w:t xml:space="preserve">Подписанный </w:t>
      </w:r>
      <w:r w:rsidR="000A4D64" w:rsidRPr="00973E34">
        <w:rPr>
          <w:rFonts w:ascii="Times New Roman" w:hAnsi="Times New Roman"/>
          <w:sz w:val="24"/>
          <w:szCs w:val="24"/>
        </w:rPr>
        <w:t>з</w:t>
      </w:r>
      <w:r w:rsidR="00576590" w:rsidRPr="00973E34">
        <w:rPr>
          <w:rFonts w:ascii="Times New Roman" w:hAnsi="Times New Roman"/>
          <w:sz w:val="24"/>
          <w:szCs w:val="24"/>
        </w:rPr>
        <w:t xml:space="preserve">аказчиком и </w:t>
      </w:r>
      <w:r w:rsidR="000A4D64" w:rsidRPr="00973E34">
        <w:rPr>
          <w:rFonts w:ascii="Times New Roman" w:hAnsi="Times New Roman"/>
          <w:sz w:val="24"/>
          <w:szCs w:val="24"/>
        </w:rPr>
        <w:t>и</w:t>
      </w:r>
      <w:r w:rsidR="00576590" w:rsidRPr="00973E34">
        <w:rPr>
          <w:rFonts w:ascii="Times New Roman" w:hAnsi="Times New Roman"/>
          <w:sz w:val="24"/>
          <w:szCs w:val="24"/>
        </w:rPr>
        <w:t xml:space="preserve">сполнителем </w:t>
      </w:r>
      <w:r w:rsidR="000A4D64" w:rsidRPr="00973E34">
        <w:rPr>
          <w:rFonts w:ascii="Times New Roman" w:hAnsi="Times New Roman"/>
          <w:sz w:val="24"/>
          <w:szCs w:val="24"/>
        </w:rPr>
        <w:t>а</w:t>
      </w:r>
      <w:r w:rsidR="00576590" w:rsidRPr="00973E34">
        <w:rPr>
          <w:rFonts w:ascii="Times New Roman" w:hAnsi="Times New Roman"/>
          <w:sz w:val="24"/>
          <w:szCs w:val="24"/>
        </w:rPr>
        <w:t xml:space="preserve">кт оказанных услуг и предъявленный </w:t>
      </w:r>
      <w:r w:rsidR="00D17A86" w:rsidRPr="00973E34">
        <w:rPr>
          <w:rFonts w:ascii="Times New Roman" w:hAnsi="Times New Roman"/>
          <w:sz w:val="24"/>
          <w:szCs w:val="24"/>
        </w:rPr>
        <w:lastRenderedPageBreak/>
        <w:t>и</w:t>
      </w:r>
      <w:r w:rsidR="00576590" w:rsidRPr="00973E34">
        <w:rPr>
          <w:rFonts w:ascii="Times New Roman" w:hAnsi="Times New Roman"/>
          <w:sz w:val="24"/>
          <w:szCs w:val="24"/>
        </w:rPr>
        <w:t xml:space="preserve">сполнителем </w:t>
      </w:r>
      <w:r w:rsidR="00D17A86" w:rsidRPr="00973E34">
        <w:rPr>
          <w:rFonts w:ascii="Times New Roman" w:hAnsi="Times New Roman"/>
          <w:sz w:val="24"/>
          <w:szCs w:val="24"/>
        </w:rPr>
        <w:t>з</w:t>
      </w:r>
      <w:r w:rsidR="00576590" w:rsidRPr="00973E34">
        <w:rPr>
          <w:rFonts w:ascii="Times New Roman" w:hAnsi="Times New Roman"/>
          <w:sz w:val="24"/>
          <w:szCs w:val="24"/>
        </w:rPr>
        <w:t xml:space="preserve">аказчику счет на оплату </w:t>
      </w:r>
      <w:r w:rsidR="00D17A86" w:rsidRPr="00973E34">
        <w:rPr>
          <w:rFonts w:ascii="Times New Roman" w:hAnsi="Times New Roman"/>
          <w:sz w:val="24"/>
          <w:szCs w:val="24"/>
        </w:rPr>
        <w:t>ц</w:t>
      </w:r>
      <w:r w:rsidR="00576590" w:rsidRPr="00973E34">
        <w:rPr>
          <w:rFonts w:ascii="Times New Roman" w:hAnsi="Times New Roman"/>
          <w:sz w:val="24"/>
          <w:szCs w:val="24"/>
        </w:rPr>
        <w:t xml:space="preserve">ены </w:t>
      </w:r>
      <w:r w:rsidR="00D17A86" w:rsidRPr="00973E34">
        <w:rPr>
          <w:rFonts w:ascii="Times New Roman" w:hAnsi="Times New Roman"/>
          <w:sz w:val="24"/>
          <w:szCs w:val="24"/>
        </w:rPr>
        <w:t>к</w:t>
      </w:r>
      <w:r w:rsidR="000A4D64" w:rsidRPr="00973E34">
        <w:rPr>
          <w:rFonts w:ascii="Times New Roman" w:hAnsi="Times New Roman"/>
          <w:sz w:val="24"/>
          <w:szCs w:val="24"/>
        </w:rPr>
        <w:t>онтракта</w:t>
      </w:r>
      <w:r w:rsidR="00576590" w:rsidRPr="00973E34">
        <w:rPr>
          <w:rFonts w:ascii="Times New Roman" w:hAnsi="Times New Roman"/>
          <w:sz w:val="24"/>
          <w:szCs w:val="24"/>
        </w:rPr>
        <w:t xml:space="preserve"> являются основанием для оплаты </w:t>
      </w:r>
      <w:r w:rsidR="00D17A86" w:rsidRPr="00973E34">
        <w:rPr>
          <w:rFonts w:ascii="Times New Roman" w:hAnsi="Times New Roman"/>
          <w:sz w:val="24"/>
          <w:szCs w:val="24"/>
        </w:rPr>
        <w:t>и</w:t>
      </w:r>
      <w:r w:rsidR="00576590" w:rsidRPr="00973E34">
        <w:rPr>
          <w:rFonts w:ascii="Times New Roman" w:hAnsi="Times New Roman"/>
          <w:sz w:val="24"/>
          <w:szCs w:val="24"/>
        </w:rPr>
        <w:t>сполнителю оказанных услуг.</w:t>
      </w:r>
    </w:p>
    <w:p w:rsidR="00D73E82" w:rsidRPr="00973E34" w:rsidRDefault="00D73E82" w:rsidP="00C64093">
      <w:pPr>
        <w:widowControl w:val="0"/>
        <w:autoSpaceDE w:val="0"/>
        <w:autoSpaceDN w:val="0"/>
        <w:adjustRightInd w:val="0"/>
        <w:spacing w:after="0" w:line="240" w:lineRule="auto"/>
        <w:ind w:firstLine="567"/>
        <w:jc w:val="both"/>
        <w:rPr>
          <w:rFonts w:ascii="Times New Roman" w:hAnsi="Times New Roman"/>
          <w:sz w:val="24"/>
          <w:szCs w:val="24"/>
        </w:rPr>
      </w:pPr>
    </w:p>
    <w:p w:rsidR="00242D1A" w:rsidRPr="00973E34" w:rsidRDefault="00864C70" w:rsidP="00C64093">
      <w:pPr>
        <w:widowControl w:val="0"/>
        <w:autoSpaceDE w:val="0"/>
        <w:autoSpaceDN w:val="0"/>
        <w:adjustRightInd w:val="0"/>
        <w:spacing w:after="0" w:line="240" w:lineRule="auto"/>
        <w:ind w:firstLine="567"/>
        <w:jc w:val="center"/>
        <w:rPr>
          <w:rFonts w:ascii="Times New Roman" w:hAnsi="Times New Roman"/>
          <w:b/>
          <w:sz w:val="24"/>
          <w:szCs w:val="24"/>
        </w:rPr>
      </w:pPr>
      <w:r w:rsidRPr="00973E34">
        <w:rPr>
          <w:rFonts w:ascii="Times New Roman" w:hAnsi="Times New Roman"/>
          <w:b/>
          <w:sz w:val="24"/>
          <w:szCs w:val="24"/>
        </w:rPr>
        <w:t>5</w:t>
      </w:r>
      <w:r w:rsidR="00242D1A" w:rsidRPr="00973E34">
        <w:rPr>
          <w:rFonts w:ascii="Times New Roman" w:hAnsi="Times New Roman"/>
          <w:b/>
          <w:sz w:val="24"/>
          <w:szCs w:val="24"/>
        </w:rPr>
        <w:t>. Права и обязанности сторон</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.1. Заказчик обязан:</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 xml:space="preserve">.1.1. Принимать по акту оказанные </w:t>
      </w:r>
      <w:r w:rsidR="00D17A86" w:rsidRPr="00973E34">
        <w:rPr>
          <w:rFonts w:ascii="Times New Roman" w:hAnsi="Times New Roman"/>
          <w:sz w:val="24"/>
          <w:szCs w:val="24"/>
        </w:rPr>
        <w:t>и</w:t>
      </w:r>
      <w:r w:rsidR="00242D1A" w:rsidRPr="00973E34">
        <w:rPr>
          <w:rFonts w:ascii="Times New Roman" w:hAnsi="Times New Roman"/>
          <w:sz w:val="24"/>
          <w:szCs w:val="24"/>
        </w:rPr>
        <w:t xml:space="preserve">сполнителем </w:t>
      </w:r>
      <w:r w:rsidR="00D17A86" w:rsidRPr="00973E34">
        <w:rPr>
          <w:rFonts w:ascii="Times New Roman" w:hAnsi="Times New Roman"/>
          <w:sz w:val="24"/>
          <w:szCs w:val="24"/>
        </w:rPr>
        <w:t>у</w:t>
      </w:r>
      <w:r w:rsidR="00242D1A" w:rsidRPr="00973E34">
        <w:rPr>
          <w:rFonts w:ascii="Times New Roman" w:hAnsi="Times New Roman"/>
          <w:sz w:val="24"/>
          <w:szCs w:val="24"/>
        </w:rPr>
        <w:t xml:space="preserve">слуги или направлять в адрес </w:t>
      </w:r>
      <w:r w:rsidR="00D17A86" w:rsidRPr="00973E34">
        <w:rPr>
          <w:rFonts w:ascii="Times New Roman" w:hAnsi="Times New Roman"/>
          <w:sz w:val="24"/>
          <w:szCs w:val="24"/>
        </w:rPr>
        <w:t>и</w:t>
      </w:r>
      <w:r w:rsidR="00242D1A" w:rsidRPr="00973E34">
        <w:rPr>
          <w:rFonts w:ascii="Times New Roman" w:hAnsi="Times New Roman"/>
          <w:sz w:val="24"/>
          <w:szCs w:val="24"/>
        </w:rPr>
        <w:t>сполнителя мотивированный отказ от их приемки;</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 xml:space="preserve">.1.2. Передавать </w:t>
      </w:r>
      <w:r w:rsidR="00D17A86" w:rsidRPr="00973E34">
        <w:rPr>
          <w:rFonts w:ascii="Times New Roman" w:hAnsi="Times New Roman"/>
          <w:sz w:val="24"/>
          <w:szCs w:val="24"/>
        </w:rPr>
        <w:t>и</w:t>
      </w:r>
      <w:r w:rsidR="00242D1A" w:rsidRPr="00973E34">
        <w:rPr>
          <w:rFonts w:ascii="Times New Roman" w:hAnsi="Times New Roman"/>
          <w:sz w:val="24"/>
          <w:szCs w:val="24"/>
        </w:rPr>
        <w:t xml:space="preserve">сполнителю необходимую для оказания </w:t>
      </w:r>
      <w:r w:rsidR="00D17A86" w:rsidRPr="00973E34">
        <w:rPr>
          <w:rFonts w:ascii="Times New Roman" w:hAnsi="Times New Roman"/>
          <w:sz w:val="24"/>
          <w:szCs w:val="24"/>
        </w:rPr>
        <w:t>у</w:t>
      </w:r>
      <w:r w:rsidR="00242D1A" w:rsidRPr="00973E34">
        <w:rPr>
          <w:rFonts w:ascii="Times New Roman" w:hAnsi="Times New Roman"/>
          <w:sz w:val="24"/>
          <w:szCs w:val="24"/>
        </w:rPr>
        <w:t>слуг информацию.</w:t>
      </w:r>
    </w:p>
    <w:p w:rsidR="00865FB9"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865FB9" w:rsidRPr="00973E34">
        <w:rPr>
          <w:rFonts w:ascii="Times New Roman" w:hAnsi="Times New Roman"/>
          <w:sz w:val="24"/>
          <w:szCs w:val="24"/>
        </w:rPr>
        <w:t xml:space="preserve">.1.3. Своевременно оплачивать услуги </w:t>
      </w:r>
      <w:r w:rsidR="00D17A86" w:rsidRPr="00973E34">
        <w:rPr>
          <w:rFonts w:ascii="Times New Roman" w:hAnsi="Times New Roman"/>
          <w:sz w:val="24"/>
          <w:szCs w:val="24"/>
        </w:rPr>
        <w:t>и</w:t>
      </w:r>
      <w:r w:rsidR="00865FB9" w:rsidRPr="00973E34">
        <w:rPr>
          <w:rFonts w:ascii="Times New Roman" w:hAnsi="Times New Roman"/>
          <w:sz w:val="24"/>
          <w:szCs w:val="24"/>
        </w:rPr>
        <w:t xml:space="preserve">сполнителя в порядке, предусмотренным настоящим </w:t>
      </w:r>
      <w:r w:rsidR="000A4D64" w:rsidRPr="00973E34">
        <w:rPr>
          <w:rFonts w:ascii="Times New Roman" w:hAnsi="Times New Roman"/>
          <w:sz w:val="24"/>
          <w:szCs w:val="24"/>
        </w:rPr>
        <w:t>контракт</w:t>
      </w:r>
      <w:r w:rsidR="00865FB9" w:rsidRPr="00973E34">
        <w:rPr>
          <w:rFonts w:ascii="Times New Roman" w:hAnsi="Times New Roman"/>
          <w:sz w:val="24"/>
          <w:szCs w:val="24"/>
        </w:rPr>
        <w:t>ом.</w:t>
      </w:r>
    </w:p>
    <w:p w:rsidR="00865FB9" w:rsidRPr="00973E34" w:rsidRDefault="00864C70"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A413FB" w:rsidRPr="00973E34">
        <w:rPr>
          <w:rFonts w:ascii="Times New Roman" w:hAnsi="Times New Roman"/>
          <w:sz w:val="24"/>
          <w:szCs w:val="24"/>
        </w:rPr>
        <w:t>.1.4.  С</w:t>
      </w:r>
      <w:r w:rsidR="00865FB9" w:rsidRPr="00973E34">
        <w:rPr>
          <w:rFonts w:ascii="Times New Roman" w:hAnsi="Times New Roman"/>
          <w:sz w:val="24"/>
          <w:szCs w:val="24"/>
        </w:rPr>
        <w:t xml:space="preserve">оздать </w:t>
      </w:r>
      <w:r w:rsidR="00D17A86" w:rsidRPr="00973E34">
        <w:rPr>
          <w:rFonts w:ascii="Times New Roman" w:hAnsi="Times New Roman"/>
          <w:sz w:val="24"/>
          <w:szCs w:val="24"/>
        </w:rPr>
        <w:t>и</w:t>
      </w:r>
      <w:r w:rsidR="00865FB9" w:rsidRPr="00973E34">
        <w:rPr>
          <w:rFonts w:ascii="Times New Roman" w:hAnsi="Times New Roman"/>
          <w:sz w:val="24"/>
          <w:szCs w:val="24"/>
        </w:rPr>
        <w:t>сполнителю необходимые для исполнен</w:t>
      </w:r>
      <w:r w:rsidR="004708D7" w:rsidRPr="00973E34">
        <w:rPr>
          <w:rFonts w:ascii="Times New Roman" w:hAnsi="Times New Roman"/>
          <w:sz w:val="24"/>
          <w:szCs w:val="24"/>
        </w:rPr>
        <w:t xml:space="preserve">ия настоящего </w:t>
      </w:r>
      <w:r w:rsidR="00D17A86" w:rsidRPr="00973E34">
        <w:rPr>
          <w:rFonts w:ascii="Times New Roman" w:hAnsi="Times New Roman"/>
          <w:sz w:val="24"/>
          <w:szCs w:val="24"/>
        </w:rPr>
        <w:t>к</w:t>
      </w:r>
      <w:r w:rsidR="000A4D64" w:rsidRPr="00973E34">
        <w:rPr>
          <w:rFonts w:ascii="Times New Roman" w:hAnsi="Times New Roman"/>
          <w:sz w:val="24"/>
          <w:szCs w:val="24"/>
        </w:rPr>
        <w:t>онтракта</w:t>
      </w:r>
      <w:r w:rsidR="004708D7" w:rsidRPr="00973E34">
        <w:rPr>
          <w:rFonts w:ascii="Times New Roman" w:hAnsi="Times New Roman"/>
          <w:sz w:val="24"/>
          <w:szCs w:val="24"/>
        </w:rPr>
        <w:t xml:space="preserve"> условия.</w:t>
      </w:r>
    </w:p>
    <w:p w:rsidR="00242D1A" w:rsidRPr="00973E34" w:rsidRDefault="00864C70"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A413FB" w:rsidRPr="00973E34">
        <w:rPr>
          <w:rFonts w:ascii="Times New Roman" w:hAnsi="Times New Roman"/>
          <w:sz w:val="24"/>
          <w:szCs w:val="24"/>
        </w:rPr>
        <w:t>.1.5.</w:t>
      </w:r>
      <w:r w:rsidR="006721AB" w:rsidRPr="00973E34">
        <w:rPr>
          <w:rFonts w:ascii="Times New Roman" w:hAnsi="Times New Roman"/>
          <w:sz w:val="24"/>
          <w:szCs w:val="24"/>
        </w:rPr>
        <w:t xml:space="preserve"> </w:t>
      </w:r>
      <w:r w:rsidR="00A413FB" w:rsidRPr="00973E34">
        <w:rPr>
          <w:rFonts w:ascii="Times New Roman" w:hAnsi="Times New Roman"/>
          <w:sz w:val="24"/>
          <w:szCs w:val="24"/>
        </w:rPr>
        <w:t>П</w:t>
      </w:r>
      <w:r w:rsidR="00865FB9" w:rsidRPr="00973E34">
        <w:rPr>
          <w:rFonts w:ascii="Times New Roman" w:hAnsi="Times New Roman"/>
          <w:sz w:val="24"/>
          <w:szCs w:val="24"/>
        </w:rPr>
        <w:t xml:space="preserve">редоставлять </w:t>
      </w:r>
      <w:r w:rsidR="00D17A86" w:rsidRPr="00973E34">
        <w:rPr>
          <w:rFonts w:ascii="Times New Roman" w:hAnsi="Times New Roman"/>
          <w:sz w:val="24"/>
          <w:szCs w:val="24"/>
        </w:rPr>
        <w:t>и</w:t>
      </w:r>
      <w:r w:rsidR="00865FB9" w:rsidRPr="00973E34">
        <w:rPr>
          <w:rFonts w:ascii="Times New Roman" w:hAnsi="Times New Roman"/>
          <w:sz w:val="24"/>
          <w:szCs w:val="24"/>
        </w:rPr>
        <w:t xml:space="preserve">сполнителю информацию, необходимую последнему для качественного и своевременного оказания услуг по настоящему </w:t>
      </w:r>
      <w:r w:rsidR="00D17A86" w:rsidRPr="00973E34">
        <w:rPr>
          <w:rFonts w:ascii="Times New Roman" w:hAnsi="Times New Roman"/>
          <w:sz w:val="24"/>
          <w:szCs w:val="24"/>
        </w:rPr>
        <w:t>к</w:t>
      </w:r>
      <w:r w:rsidR="000A4D64" w:rsidRPr="00973E34">
        <w:rPr>
          <w:rFonts w:ascii="Times New Roman" w:hAnsi="Times New Roman"/>
          <w:sz w:val="24"/>
          <w:szCs w:val="24"/>
        </w:rPr>
        <w:t>онтракту</w:t>
      </w:r>
      <w:r w:rsidR="00865FB9" w:rsidRPr="00973E34">
        <w:rPr>
          <w:rFonts w:ascii="Times New Roman" w:hAnsi="Times New Roman"/>
          <w:sz w:val="24"/>
          <w:szCs w:val="24"/>
        </w:rPr>
        <w:t>.</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.2. Заказчик вправе:</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 xml:space="preserve">.2.1. Контролировать процесс оказания </w:t>
      </w:r>
      <w:r w:rsidR="00D17A86" w:rsidRPr="00973E34">
        <w:rPr>
          <w:rFonts w:ascii="Times New Roman" w:hAnsi="Times New Roman"/>
          <w:sz w:val="24"/>
          <w:szCs w:val="24"/>
        </w:rPr>
        <w:t>у</w:t>
      </w:r>
      <w:r w:rsidR="00242D1A" w:rsidRPr="00973E34">
        <w:rPr>
          <w:rFonts w:ascii="Times New Roman" w:hAnsi="Times New Roman"/>
          <w:sz w:val="24"/>
          <w:szCs w:val="24"/>
        </w:rPr>
        <w:t xml:space="preserve">слуг в течение всего срока действия настоящего </w:t>
      </w:r>
      <w:r w:rsidR="00D17A86" w:rsidRPr="00973E34">
        <w:rPr>
          <w:rFonts w:ascii="Times New Roman" w:hAnsi="Times New Roman"/>
          <w:sz w:val="24"/>
          <w:szCs w:val="24"/>
        </w:rPr>
        <w:t>к</w:t>
      </w:r>
      <w:r w:rsidR="000A4D64" w:rsidRPr="00973E34">
        <w:rPr>
          <w:rFonts w:ascii="Times New Roman" w:hAnsi="Times New Roman"/>
          <w:sz w:val="24"/>
          <w:szCs w:val="24"/>
        </w:rPr>
        <w:t>онтракта</w:t>
      </w:r>
      <w:r w:rsidR="00242D1A" w:rsidRPr="00973E34">
        <w:rPr>
          <w:rFonts w:ascii="Times New Roman" w:hAnsi="Times New Roman"/>
          <w:sz w:val="24"/>
          <w:szCs w:val="24"/>
        </w:rPr>
        <w:t>;</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 xml:space="preserve">.2.2. Требовать устранения </w:t>
      </w:r>
      <w:r w:rsidR="00D17A86" w:rsidRPr="00973E34">
        <w:rPr>
          <w:rFonts w:ascii="Times New Roman" w:hAnsi="Times New Roman"/>
          <w:sz w:val="24"/>
          <w:szCs w:val="24"/>
        </w:rPr>
        <w:t>и</w:t>
      </w:r>
      <w:r w:rsidR="00242D1A" w:rsidRPr="00973E34">
        <w:rPr>
          <w:rFonts w:ascii="Times New Roman" w:hAnsi="Times New Roman"/>
          <w:sz w:val="24"/>
          <w:szCs w:val="24"/>
        </w:rPr>
        <w:t>сполнителем недостатков о</w:t>
      </w:r>
      <w:r w:rsidR="00865FB9" w:rsidRPr="00973E34">
        <w:rPr>
          <w:rFonts w:ascii="Times New Roman" w:hAnsi="Times New Roman"/>
          <w:sz w:val="24"/>
          <w:szCs w:val="24"/>
        </w:rPr>
        <w:t xml:space="preserve">казанных </w:t>
      </w:r>
      <w:r w:rsidR="00D17A86" w:rsidRPr="00973E34">
        <w:rPr>
          <w:rFonts w:ascii="Times New Roman" w:hAnsi="Times New Roman"/>
          <w:sz w:val="24"/>
          <w:szCs w:val="24"/>
        </w:rPr>
        <w:t>у</w:t>
      </w:r>
      <w:r w:rsidR="00865FB9" w:rsidRPr="00973E34">
        <w:rPr>
          <w:rFonts w:ascii="Times New Roman" w:hAnsi="Times New Roman"/>
          <w:sz w:val="24"/>
          <w:szCs w:val="24"/>
        </w:rPr>
        <w:t>слуг;</w:t>
      </w:r>
    </w:p>
    <w:p w:rsidR="00865FB9"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865FB9" w:rsidRPr="00973E34">
        <w:rPr>
          <w:rFonts w:ascii="Times New Roman" w:hAnsi="Times New Roman"/>
          <w:sz w:val="24"/>
          <w:szCs w:val="24"/>
        </w:rPr>
        <w:t xml:space="preserve">.2.3. Отказаться (полностью или частично) от оплаты оказываемых </w:t>
      </w:r>
      <w:r w:rsidR="00D17A86" w:rsidRPr="00973E34">
        <w:rPr>
          <w:rFonts w:ascii="Times New Roman" w:hAnsi="Times New Roman"/>
          <w:sz w:val="24"/>
          <w:szCs w:val="24"/>
        </w:rPr>
        <w:t>у</w:t>
      </w:r>
      <w:r w:rsidR="00865FB9" w:rsidRPr="00973E34">
        <w:rPr>
          <w:rFonts w:ascii="Times New Roman" w:hAnsi="Times New Roman"/>
          <w:sz w:val="24"/>
          <w:szCs w:val="24"/>
        </w:rPr>
        <w:t xml:space="preserve">слуг в соответствии с настоящим </w:t>
      </w:r>
      <w:r w:rsidR="00D17A86" w:rsidRPr="00973E34">
        <w:rPr>
          <w:rFonts w:ascii="Times New Roman" w:hAnsi="Times New Roman"/>
          <w:sz w:val="24"/>
          <w:szCs w:val="24"/>
        </w:rPr>
        <w:t>к</w:t>
      </w:r>
      <w:r w:rsidR="000A4D64" w:rsidRPr="00973E34">
        <w:rPr>
          <w:rFonts w:ascii="Times New Roman" w:hAnsi="Times New Roman"/>
          <w:sz w:val="24"/>
          <w:szCs w:val="24"/>
        </w:rPr>
        <w:t>онтракт</w:t>
      </w:r>
      <w:r w:rsidR="00865FB9" w:rsidRPr="00973E34">
        <w:rPr>
          <w:rFonts w:ascii="Times New Roman" w:hAnsi="Times New Roman"/>
          <w:sz w:val="24"/>
          <w:szCs w:val="24"/>
        </w:rPr>
        <w:t>ом, не соот</w:t>
      </w:r>
      <w:r w:rsidR="003A3AF7" w:rsidRPr="00973E34">
        <w:rPr>
          <w:rFonts w:ascii="Times New Roman" w:hAnsi="Times New Roman"/>
          <w:sz w:val="24"/>
          <w:szCs w:val="24"/>
        </w:rPr>
        <w:t>ветствующих требованиям задания;</w:t>
      </w:r>
    </w:p>
    <w:p w:rsidR="003A3AF7" w:rsidRPr="00973E34" w:rsidRDefault="00864C70" w:rsidP="00C64093">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973E34">
        <w:rPr>
          <w:rFonts w:ascii="Times New Roman" w:hAnsi="Times New Roman"/>
          <w:sz w:val="24"/>
          <w:szCs w:val="24"/>
        </w:rPr>
        <w:t>5</w:t>
      </w:r>
      <w:r w:rsidR="003A3AF7" w:rsidRPr="00973E34">
        <w:rPr>
          <w:rFonts w:ascii="Times New Roman" w:hAnsi="Times New Roman"/>
          <w:sz w:val="24"/>
          <w:szCs w:val="24"/>
        </w:rPr>
        <w:t xml:space="preserve">.2.4. </w:t>
      </w:r>
      <w:r w:rsidR="003A3AF7" w:rsidRPr="00973E34">
        <w:rPr>
          <w:rFonts w:ascii="Times New Roman" w:hAnsi="Times New Roman"/>
          <w:color w:val="000000"/>
          <w:sz w:val="24"/>
          <w:szCs w:val="24"/>
        </w:rPr>
        <w:t xml:space="preserve">Привлекать для проверки предоставленных </w:t>
      </w:r>
      <w:r w:rsidR="004021BF" w:rsidRPr="00973E34">
        <w:rPr>
          <w:rFonts w:ascii="Times New Roman" w:hAnsi="Times New Roman"/>
          <w:color w:val="000000"/>
          <w:sz w:val="24"/>
          <w:szCs w:val="24"/>
        </w:rPr>
        <w:t>исполнителе</w:t>
      </w:r>
      <w:r w:rsidR="003A3AF7" w:rsidRPr="00973E34">
        <w:rPr>
          <w:rFonts w:ascii="Times New Roman" w:hAnsi="Times New Roman"/>
          <w:color w:val="000000"/>
          <w:sz w:val="24"/>
          <w:szCs w:val="24"/>
        </w:rPr>
        <w:t xml:space="preserve">м результатов, предусмотренных </w:t>
      </w:r>
      <w:r w:rsidR="000A4D64" w:rsidRPr="00973E34">
        <w:rPr>
          <w:rFonts w:ascii="Times New Roman" w:hAnsi="Times New Roman"/>
          <w:color w:val="000000"/>
          <w:sz w:val="24"/>
          <w:szCs w:val="24"/>
        </w:rPr>
        <w:t>контракт</w:t>
      </w:r>
      <w:r w:rsidR="003A3AF7" w:rsidRPr="00973E34">
        <w:rPr>
          <w:rFonts w:ascii="Times New Roman" w:hAnsi="Times New Roman"/>
          <w:color w:val="000000"/>
          <w:sz w:val="24"/>
          <w:szCs w:val="24"/>
        </w:rPr>
        <w:t xml:space="preserve">ом, в части их соответствия условиям </w:t>
      </w:r>
      <w:r w:rsidR="000A4D64" w:rsidRPr="00973E34">
        <w:rPr>
          <w:rFonts w:ascii="Times New Roman" w:hAnsi="Times New Roman"/>
          <w:color w:val="000000"/>
          <w:sz w:val="24"/>
          <w:szCs w:val="24"/>
        </w:rPr>
        <w:t>контракта</w:t>
      </w:r>
      <w:r w:rsidR="003A3AF7" w:rsidRPr="00973E34">
        <w:rPr>
          <w:rFonts w:ascii="Times New Roman" w:hAnsi="Times New Roman"/>
          <w:color w:val="000000"/>
          <w:sz w:val="24"/>
          <w:szCs w:val="24"/>
        </w:rPr>
        <w:t xml:space="preserve"> экспертов, экспертные организации.</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.3. Исполнитель обязан:</w:t>
      </w:r>
    </w:p>
    <w:p w:rsidR="00865FB9" w:rsidRPr="00973E34" w:rsidRDefault="00864C70"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.3.1.</w:t>
      </w:r>
      <w:r w:rsidR="00461143" w:rsidRPr="00973E34">
        <w:rPr>
          <w:rFonts w:ascii="Times New Roman" w:hAnsi="Times New Roman"/>
          <w:sz w:val="24"/>
          <w:szCs w:val="24"/>
        </w:rPr>
        <w:t xml:space="preserve"> </w:t>
      </w:r>
      <w:r w:rsidR="00865FB9" w:rsidRPr="00973E34">
        <w:rPr>
          <w:rFonts w:ascii="Times New Roman" w:hAnsi="Times New Roman"/>
          <w:sz w:val="24"/>
          <w:szCs w:val="24"/>
        </w:rPr>
        <w:t>Выполнить обязательств</w:t>
      </w:r>
      <w:r w:rsidR="0077200A" w:rsidRPr="00973E34">
        <w:rPr>
          <w:rFonts w:ascii="Times New Roman" w:hAnsi="Times New Roman"/>
          <w:sz w:val="24"/>
          <w:szCs w:val="24"/>
        </w:rPr>
        <w:t>а</w:t>
      </w:r>
      <w:r w:rsidR="004F0D21" w:rsidRPr="00973E34">
        <w:rPr>
          <w:rFonts w:ascii="Times New Roman" w:hAnsi="Times New Roman"/>
          <w:sz w:val="24"/>
          <w:szCs w:val="24"/>
        </w:rPr>
        <w:t>,</w:t>
      </w:r>
      <w:r w:rsidR="0077200A" w:rsidRPr="00973E34">
        <w:rPr>
          <w:rFonts w:ascii="Times New Roman" w:hAnsi="Times New Roman"/>
          <w:sz w:val="24"/>
          <w:szCs w:val="24"/>
        </w:rPr>
        <w:t xml:space="preserve"> предусмотренные настоящим </w:t>
      </w:r>
      <w:r w:rsidR="00D17A86" w:rsidRPr="00973E34">
        <w:rPr>
          <w:rFonts w:ascii="Times New Roman" w:hAnsi="Times New Roman"/>
          <w:sz w:val="24"/>
          <w:szCs w:val="24"/>
        </w:rPr>
        <w:t>к</w:t>
      </w:r>
      <w:r w:rsidR="000A4D64" w:rsidRPr="00973E34">
        <w:rPr>
          <w:rFonts w:ascii="Times New Roman" w:hAnsi="Times New Roman"/>
          <w:sz w:val="24"/>
          <w:szCs w:val="24"/>
        </w:rPr>
        <w:t>онтракт</w:t>
      </w:r>
      <w:r w:rsidR="0077200A" w:rsidRPr="00973E34">
        <w:rPr>
          <w:rFonts w:ascii="Times New Roman" w:hAnsi="Times New Roman"/>
          <w:sz w:val="24"/>
          <w:szCs w:val="24"/>
        </w:rPr>
        <w:t xml:space="preserve">ом и Приложению №1 к </w:t>
      </w:r>
      <w:r w:rsidR="00D17A86" w:rsidRPr="00973E34">
        <w:rPr>
          <w:rFonts w:ascii="Times New Roman" w:hAnsi="Times New Roman"/>
          <w:sz w:val="24"/>
          <w:szCs w:val="24"/>
        </w:rPr>
        <w:t>к</w:t>
      </w:r>
      <w:r w:rsidR="000A4D64" w:rsidRPr="00973E34">
        <w:rPr>
          <w:rFonts w:ascii="Times New Roman" w:hAnsi="Times New Roman"/>
          <w:sz w:val="24"/>
          <w:szCs w:val="24"/>
        </w:rPr>
        <w:t>онтракту</w:t>
      </w:r>
      <w:r w:rsidR="0077200A" w:rsidRPr="00973E34">
        <w:rPr>
          <w:rFonts w:ascii="Times New Roman" w:hAnsi="Times New Roman"/>
          <w:sz w:val="24"/>
          <w:szCs w:val="24"/>
        </w:rPr>
        <w:t xml:space="preserve"> </w:t>
      </w:r>
      <w:r w:rsidR="00865FB9" w:rsidRPr="00973E34">
        <w:rPr>
          <w:rFonts w:ascii="Times New Roman" w:hAnsi="Times New Roman"/>
          <w:sz w:val="24"/>
          <w:szCs w:val="24"/>
        </w:rPr>
        <w:t xml:space="preserve">и передать </w:t>
      </w:r>
      <w:r w:rsidR="00D17A86" w:rsidRPr="00973E34">
        <w:rPr>
          <w:rFonts w:ascii="Times New Roman" w:hAnsi="Times New Roman"/>
          <w:sz w:val="24"/>
          <w:szCs w:val="24"/>
        </w:rPr>
        <w:t>з</w:t>
      </w:r>
      <w:r w:rsidR="00865FB9" w:rsidRPr="00973E34">
        <w:rPr>
          <w:rFonts w:ascii="Times New Roman" w:hAnsi="Times New Roman"/>
          <w:sz w:val="24"/>
          <w:szCs w:val="24"/>
        </w:rPr>
        <w:t xml:space="preserve">аказчику результаты, в предусмотренный настоящим </w:t>
      </w:r>
      <w:r w:rsidR="00D17A86" w:rsidRPr="00973E34">
        <w:rPr>
          <w:rFonts w:ascii="Times New Roman" w:hAnsi="Times New Roman"/>
          <w:sz w:val="24"/>
          <w:szCs w:val="24"/>
        </w:rPr>
        <w:t>к</w:t>
      </w:r>
      <w:r w:rsidR="000A4D64" w:rsidRPr="00973E34">
        <w:rPr>
          <w:rFonts w:ascii="Times New Roman" w:hAnsi="Times New Roman"/>
          <w:sz w:val="24"/>
          <w:szCs w:val="24"/>
        </w:rPr>
        <w:t>онтракт</w:t>
      </w:r>
      <w:r w:rsidR="00865FB9" w:rsidRPr="00973E34">
        <w:rPr>
          <w:rFonts w:ascii="Times New Roman" w:hAnsi="Times New Roman"/>
          <w:sz w:val="24"/>
          <w:szCs w:val="24"/>
        </w:rPr>
        <w:t>ом срок;</w:t>
      </w:r>
    </w:p>
    <w:p w:rsidR="00865FB9" w:rsidRPr="00973E34" w:rsidRDefault="00864C70"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461143" w:rsidRPr="00973E34">
        <w:rPr>
          <w:rFonts w:ascii="Times New Roman" w:hAnsi="Times New Roman"/>
          <w:sz w:val="24"/>
          <w:szCs w:val="24"/>
        </w:rPr>
        <w:t xml:space="preserve">.3.2. </w:t>
      </w:r>
      <w:r w:rsidR="00865FB9" w:rsidRPr="00973E34">
        <w:rPr>
          <w:rFonts w:ascii="Times New Roman" w:hAnsi="Times New Roman"/>
          <w:sz w:val="24"/>
          <w:szCs w:val="24"/>
        </w:rPr>
        <w:t xml:space="preserve">Устранять безвозмездно допущенные по его вине в ходе исполнения </w:t>
      </w:r>
      <w:r w:rsidR="00D17A86" w:rsidRPr="00973E34">
        <w:rPr>
          <w:rFonts w:ascii="Times New Roman" w:hAnsi="Times New Roman"/>
          <w:sz w:val="24"/>
          <w:szCs w:val="24"/>
        </w:rPr>
        <w:t>к</w:t>
      </w:r>
      <w:r w:rsidR="000A4D64" w:rsidRPr="00973E34">
        <w:rPr>
          <w:rFonts w:ascii="Times New Roman" w:hAnsi="Times New Roman"/>
          <w:sz w:val="24"/>
          <w:szCs w:val="24"/>
        </w:rPr>
        <w:t>онтракта</w:t>
      </w:r>
      <w:r w:rsidR="00865FB9" w:rsidRPr="00973E34">
        <w:rPr>
          <w:rFonts w:ascii="Times New Roman" w:hAnsi="Times New Roman"/>
          <w:sz w:val="24"/>
          <w:szCs w:val="24"/>
        </w:rPr>
        <w:t xml:space="preserve"> недостатки, которые могут повлечь отступление от условий, предусмотренных настоящим </w:t>
      </w:r>
      <w:r w:rsidR="00D17A86" w:rsidRPr="00973E34">
        <w:rPr>
          <w:rFonts w:ascii="Times New Roman" w:hAnsi="Times New Roman"/>
          <w:sz w:val="24"/>
          <w:szCs w:val="24"/>
        </w:rPr>
        <w:t>к</w:t>
      </w:r>
      <w:r w:rsidR="000A4D64" w:rsidRPr="00973E34">
        <w:rPr>
          <w:rFonts w:ascii="Times New Roman" w:hAnsi="Times New Roman"/>
          <w:sz w:val="24"/>
          <w:szCs w:val="24"/>
        </w:rPr>
        <w:t>онтракт</w:t>
      </w:r>
      <w:r w:rsidR="00865FB9" w:rsidRPr="00973E34">
        <w:rPr>
          <w:rFonts w:ascii="Times New Roman" w:hAnsi="Times New Roman"/>
          <w:sz w:val="24"/>
          <w:szCs w:val="24"/>
        </w:rPr>
        <w:t xml:space="preserve">ом и Приложением № 1 к </w:t>
      </w:r>
      <w:r w:rsidR="00D17A86" w:rsidRPr="00973E34">
        <w:rPr>
          <w:rFonts w:ascii="Times New Roman" w:hAnsi="Times New Roman"/>
          <w:sz w:val="24"/>
          <w:szCs w:val="24"/>
        </w:rPr>
        <w:t>к</w:t>
      </w:r>
      <w:r w:rsidR="000A4D64" w:rsidRPr="00973E34">
        <w:rPr>
          <w:rFonts w:ascii="Times New Roman" w:hAnsi="Times New Roman"/>
          <w:sz w:val="24"/>
          <w:szCs w:val="24"/>
        </w:rPr>
        <w:t>онтракту</w:t>
      </w:r>
      <w:r w:rsidR="00865FB9" w:rsidRPr="00973E34">
        <w:rPr>
          <w:rFonts w:ascii="Times New Roman" w:hAnsi="Times New Roman"/>
          <w:sz w:val="24"/>
          <w:szCs w:val="24"/>
        </w:rPr>
        <w:t xml:space="preserve"> в разумные сроки;</w:t>
      </w:r>
    </w:p>
    <w:p w:rsidR="00865FB9"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865FB9" w:rsidRPr="00973E34">
        <w:rPr>
          <w:rFonts w:ascii="Times New Roman" w:hAnsi="Times New Roman"/>
          <w:sz w:val="24"/>
          <w:szCs w:val="24"/>
        </w:rPr>
        <w:t xml:space="preserve">.3.3. В случае привлечения </w:t>
      </w:r>
      <w:r w:rsidR="00D17A86" w:rsidRPr="00973E34">
        <w:rPr>
          <w:rFonts w:ascii="Times New Roman" w:hAnsi="Times New Roman"/>
          <w:sz w:val="24"/>
          <w:szCs w:val="24"/>
        </w:rPr>
        <w:t>и</w:t>
      </w:r>
      <w:r w:rsidR="00865FB9" w:rsidRPr="00973E34">
        <w:rPr>
          <w:rFonts w:ascii="Times New Roman" w:hAnsi="Times New Roman"/>
          <w:sz w:val="24"/>
          <w:szCs w:val="24"/>
        </w:rPr>
        <w:t xml:space="preserve">сполнителем третьих лиц для оказания </w:t>
      </w:r>
      <w:r w:rsidR="00D17A86" w:rsidRPr="00973E34">
        <w:rPr>
          <w:rFonts w:ascii="Times New Roman" w:hAnsi="Times New Roman"/>
          <w:sz w:val="24"/>
          <w:szCs w:val="24"/>
        </w:rPr>
        <w:t>у</w:t>
      </w:r>
      <w:r w:rsidR="00865FB9" w:rsidRPr="00973E34">
        <w:rPr>
          <w:rFonts w:ascii="Times New Roman" w:hAnsi="Times New Roman"/>
          <w:sz w:val="24"/>
          <w:szCs w:val="24"/>
        </w:rPr>
        <w:t xml:space="preserve">слуг по настоящему </w:t>
      </w:r>
      <w:r w:rsidR="000A4D64" w:rsidRPr="00973E34">
        <w:rPr>
          <w:rFonts w:ascii="Times New Roman" w:hAnsi="Times New Roman"/>
          <w:sz w:val="24"/>
          <w:szCs w:val="24"/>
        </w:rPr>
        <w:t>контракту</w:t>
      </w:r>
      <w:r w:rsidR="00865FB9" w:rsidRPr="00973E34">
        <w:rPr>
          <w:rFonts w:ascii="Times New Roman" w:hAnsi="Times New Roman"/>
          <w:sz w:val="24"/>
          <w:szCs w:val="24"/>
        </w:rPr>
        <w:t xml:space="preserve"> </w:t>
      </w:r>
      <w:r w:rsidR="00D17A86" w:rsidRPr="00973E34">
        <w:rPr>
          <w:rFonts w:ascii="Times New Roman" w:hAnsi="Times New Roman"/>
          <w:sz w:val="24"/>
          <w:szCs w:val="24"/>
        </w:rPr>
        <w:t>и</w:t>
      </w:r>
      <w:r w:rsidR="00865FB9" w:rsidRPr="00973E34">
        <w:rPr>
          <w:rFonts w:ascii="Times New Roman" w:hAnsi="Times New Roman"/>
          <w:sz w:val="24"/>
          <w:szCs w:val="24"/>
        </w:rPr>
        <w:t xml:space="preserve">сполнитель несет ответственность за действия и результаты оказания </w:t>
      </w:r>
      <w:r w:rsidR="00D17A86" w:rsidRPr="00973E34">
        <w:rPr>
          <w:rFonts w:ascii="Times New Roman" w:hAnsi="Times New Roman"/>
          <w:sz w:val="24"/>
          <w:szCs w:val="24"/>
        </w:rPr>
        <w:t>у</w:t>
      </w:r>
      <w:r w:rsidR="00865FB9" w:rsidRPr="00973E34">
        <w:rPr>
          <w:rFonts w:ascii="Times New Roman" w:hAnsi="Times New Roman"/>
          <w:sz w:val="24"/>
          <w:szCs w:val="24"/>
        </w:rPr>
        <w:t>слуг третьими лицами</w:t>
      </w:r>
      <w:r w:rsidR="007A588F" w:rsidRPr="00973E34">
        <w:rPr>
          <w:rFonts w:ascii="Times New Roman" w:hAnsi="Times New Roman"/>
          <w:sz w:val="24"/>
          <w:szCs w:val="24"/>
        </w:rPr>
        <w:t xml:space="preserve">, </w:t>
      </w:r>
      <w:r w:rsidR="00865FB9" w:rsidRPr="00973E34">
        <w:rPr>
          <w:rFonts w:ascii="Times New Roman" w:hAnsi="Times New Roman"/>
          <w:sz w:val="24"/>
          <w:szCs w:val="24"/>
        </w:rPr>
        <w:t>как за свои собственные.</w:t>
      </w:r>
    </w:p>
    <w:p w:rsidR="00421FC7"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421FC7" w:rsidRPr="00973E34">
        <w:rPr>
          <w:rFonts w:ascii="Times New Roman" w:hAnsi="Times New Roman"/>
          <w:sz w:val="24"/>
          <w:szCs w:val="24"/>
        </w:rPr>
        <w:t>.3.</w:t>
      </w:r>
      <w:r w:rsidR="00865FB9" w:rsidRPr="00973E34">
        <w:rPr>
          <w:rFonts w:ascii="Times New Roman" w:hAnsi="Times New Roman"/>
          <w:sz w:val="24"/>
          <w:szCs w:val="24"/>
        </w:rPr>
        <w:t>4</w:t>
      </w:r>
      <w:r w:rsidR="00421FC7" w:rsidRPr="00973E34">
        <w:rPr>
          <w:rFonts w:ascii="Times New Roman" w:hAnsi="Times New Roman"/>
          <w:sz w:val="24"/>
          <w:szCs w:val="24"/>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000A4D64" w:rsidRPr="00973E34">
        <w:rPr>
          <w:rFonts w:ascii="Times New Roman" w:hAnsi="Times New Roman"/>
          <w:sz w:val="24"/>
          <w:szCs w:val="24"/>
        </w:rPr>
        <w:t>контракта</w:t>
      </w:r>
      <w:r w:rsidR="00421FC7" w:rsidRPr="00973E34">
        <w:rPr>
          <w:rFonts w:ascii="Times New Roman" w:hAnsi="Times New Roman"/>
          <w:sz w:val="24"/>
          <w:szCs w:val="24"/>
        </w:rPr>
        <w:t xml:space="preserve">, а также к установленному </w:t>
      </w:r>
      <w:r w:rsidR="000A4D64" w:rsidRPr="00973E34">
        <w:rPr>
          <w:rFonts w:ascii="Times New Roman" w:hAnsi="Times New Roman"/>
          <w:sz w:val="24"/>
          <w:szCs w:val="24"/>
        </w:rPr>
        <w:t>контракт</w:t>
      </w:r>
      <w:r w:rsidR="00421FC7" w:rsidRPr="00973E34">
        <w:rPr>
          <w:rFonts w:ascii="Times New Roman" w:hAnsi="Times New Roman"/>
          <w:sz w:val="24"/>
          <w:szCs w:val="24"/>
        </w:rPr>
        <w:t xml:space="preserve">ом сроку обязан предоставить </w:t>
      </w:r>
      <w:r w:rsidR="00D17A86" w:rsidRPr="00973E34">
        <w:rPr>
          <w:rFonts w:ascii="Times New Roman" w:hAnsi="Times New Roman"/>
          <w:sz w:val="24"/>
          <w:szCs w:val="24"/>
        </w:rPr>
        <w:t>з</w:t>
      </w:r>
      <w:r w:rsidR="00615435" w:rsidRPr="00973E34">
        <w:rPr>
          <w:rFonts w:ascii="Times New Roman" w:hAnsi="Times New Roman"/>
          <w:sz w:val="24"/>
          <w:szCs w:val="24"/>
        </w:rPr>
        <w:t>аказчику</w:t>
      </w:r>
      <w:r w:rsidR="00421FC7" w:rsidRPr="00973E34">
        <w:rPr>
          <w:rFonts w:ascii="Times New Roman" w:hAnsi="Times New Roman"/>
          <w:sz w:val="24"/>
          <w:szCs w:val="24"/>
        </w:rPr>
        <w:t xml:space="preserve"> результаты </w:t>
      </w:r>
      <w:r w:rsidR="002606C8" w:rsidRPr="00973E34">
        <w:rPr>
          <w:rFonts w:ascii="Times New Roman" w:hAnsi="Times New Roman"/>
          <w:sz w:val="24"/>
          <w:szCs w:val="24"/>
        </w:rPr>
        <w:t>оказания услуг,</w:t>
      </w:r>
      <w:r w:rsidR="00461143" w:rsidRPr="00973E34">
        <w:rPr>
          <w:rFonts w:ascii="Times New Roman" w:hAnsi="Times New Roman"/>
          <w:sz w:val="24"/>
          <w:szCs w:val="24"/>
        </w:rPr>
        <w:t xml:space="preserve"> </w:t>
      </w:r>
      <w:r w:rsidR="002606C8" w:rsidRPr="00973E34">
        <w:rPr>
          <w:rFonts w:ascii="Times New Roman" w:hAnsi="Times New Roman"/>
          <w:sz w:val="24"/>
          <w:szCs w:val="24"/>
        </w:rPr>
        <w:t>предусмотренных</w:t>
      </w:r>
      <w:r w:rsidR="00421FC7" w:rsidRPr="00973E34">
        <w:rPr>
          <w:rFonts w:ascii="Times New Roman" w:hAnsi="Times New Roman"/>
          <w:sz w:val="24"/>
          <w:szCs w:val="24"/>
        </w:rPr>
        <w:t xml:space="preserve"> </w:t>
      </w:r>
      <w:r w:rsidR="000A4D64" w:rsidRPr="00973E34">
        <w:rPr>
          <w:rFonts w:ascii="Times New Roman" w:hAnsi="Times New Roman"/>
          <w:sz w:val="24"/>
          <w:szCs w:val="24"/>
        </w:rPr>
        <w:t>контракт</w:t>
      </w:r>
      <w:r w:rsidR="00421FC7" w:rsidRPr="00973E34">
        <w:rPr>
          <w:rFonts w:ascii="Times New Roman" w:hAnsi="Times New Roman"/>
          <w:sz w:val="24"/>
          <w:szCs w:val="24"/>
        </w:rPr>
        <w:t>ом.</w:t>
      </w:r>
    </w:p>
    <w:p w:rsidR="00865FB9" w:rsidRPr="00973E34" w:rsidRDefault="00864C70"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865FB9" w:rsidRPr="00973E34">
        <w:rPr>
          <w:rFonts w:ascii="Times New Roman" w:hAnsi="Times New Roman"/>
          <w:sz w:val="24"/>
          <w:szCs w:val="24"/>
        </w:rPr>
        <w:t xml:space="preserve">.3.5. Исполнитель не вправе передавать информацию, полученную в результате исполнения обязательств по настоящему </w:t>
      </w:r>
      <w:r w:rsidR="00D17A86" w:rsidRPr="00973E34">
        <w:rPr>
          <w:rFonts w:ascii="Times New Roman" w:hAnsi="Times New Roman"/>
          <w:sz w:val="24"/>
          <w:szCs w:val="24"/>
        </w:rPr>
        <w:t>к</w:t>
      </w:r>
      <w:r w:rsidR="000A4D64" w:rsidRPr="00973E34">
        <w:rPr>
          <w:rFonts w:ascii="Times New Roman" w:hAnsi="Times New Roman"/>
          <w:sz w:val="24"/>
          <w:szCs w:val="24"/>
        </w:rPr>
        <w:t>онтракту</w:t>
      </w:r>
      <w:r w:rsidR="00865FB9" w:rsidRPr="00973E34">
        <w:rPr>
          <w:rFonts w:ascii="Times New Roman" w:hAnsi="Times New Roman"/>
          <w:sz w:val="24"/>
          <w:szCs w:val="24"/>
        </w:rPr>
        <w:t xml:space="preserve"> (документы, материалы, информацию) третьим лицам без письменного согласия </w:t>
      </w:r>
      <w:r w:rsidR="00D17A86" w:rsidRPr="00973E34">
        <w:rPr>
          <w:rFonts w:ascii="Times New Roman" w:hAnsi="Times New Roman"/>
          <w:sz w:val="24"/>
          <w:szCs w:val="24"/>
        </w:rPr>
        <w:t>з</w:t>
      </w:r>
      <w:r w:rsidR="00865FB9" w:rsidRPr="00973E34">
        <w:rPr>
          <w:rFonts w:ascii="Times New Roman" w:hAnsi="Times New Roman"/>
          <w:sz w:val="24"/>
          <w:szCs w:val="24"/>
        </w:rPr>
        <w:t>аказчика.</w:t>
      </w:r>
    </w:p>
    <w:p w:rsidR="00B0640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865FB9" w:rsidRPr="00973E34">
        <w:rPr>
          <w:rFonts w:ascii="Times New Roman" w:hAnsi="Times New Roman"/>
          <w:sz w:val="24"/>
          <w:szCs w:val="24"/>
        </w:rPr>
        <w:t xml:space="preserve">.3.6. В порядке контроля </w:t>
      </w:r>
      <w:r w:rsidR="004021BF" w:rsidRPr="00973E34">
        <w:rPr>
          <w:rFonts w:ascii="Times New Roman" w:hAnsi="Times New Roman"/>
          <w:sz w:val="24"/>
          <w:szCs w:val="24"/>
        </w:rPr>
        <w:t>над</w:t>
      </w:r>
      <w:r w:rsidR="00865FB9" w:rsidRPr="00973E34">
        <w:rPr>
          <w:rFonts w:ascii="Times New Roman" w:hAnsi="Times New Roman"/>
          <w:sz w:val="24"/>
          <w:szCs w:val="24"/>
        </w:rPr>
        <w:t xml:space="preserve"> ходом выполнения </w:t>
      </w:r>
      <w:r w:rsidR="00D17A86" w:rsidRPr="00973E34">
        <w:rPr>
          <w:rFonts w:ascii="Times New Roman" w:hAnsi="Times New Roman"/>
          <w:sz w:val="24"/>
          <w:szCs w:val="24"/>
        </w:rPr>
        <w:t>к</w:t>
      </w:r>
      <w:r w:rsidR="000A4D64" w:rsidRPr="00973E34">
        <w:rPr>
          <w:rFonts w:ascii="Times New Roman" w:hAnsi="Times New Roman"/>
          <w:sz w:val="24"/>
          <w:szCs w:val="24"/>
        </w:rPr>
        <w:t>онтракта</w:t>
      </w:r>
      <w:r w:rsidR="00865FB9" w:rsidRPr="00973E34">
        <w:rPr>
          <w:rFonts w:ascii="Times New Roman" w:hAnsi="Times New Roman"/>
          <w:sz w:val="24"/>
          <w:szCs w:val="24"/>
        </w:rPr>
        <w:t xml:space="preserve">, </w:t>
      </w:r>
      <w:r w:rsidR="00D17A86" w:rsidRPr="00973E34">
        <w:rPr>
          <w:rFonts w:ascii="Times New Roman" w:hAnsi="Times New Roman"/>
          <w:sz w:val="24"/>
          <w:szCs w:val="24"/>
        </w:rPr>
        <w:t>и</w:t>
      </w:r>
      <w:r w:rsidR="00865FB9" w:rsidRPr="00973E34">
        <w:rPr>
          <w:rFonts w:ascii="Times New Roman" w:hAnsi="Times New Roman"/>
          <w:sz w:val="24"/>
          <w:szCs w:val="24"/>
        </w:rPr>
        <w:t xml:space="preserve">сполнитель представляет </w:t>
      </w:r>
      <w:r w:rsidR="00D17A86" w:rsidRPr="00973E34">
        <w:rPr>
          <w:rFonts w:ascii="Times New Roman" w:hAnsi="Times New Roman"/>
          <w:sz w:val="24"/>
          <w:szCs w:val="24"/>
        </w:rPr>
        <w:t>з</w:t>
      </w:r>
      <w:r w:rsidR="00865FB9" w:rsidRPr="00973E34">
        <w:rPr>
          <w:rFonts w:ascii="Times New Roman" w:hAnsi="Times New Roman"/>
          <w:sz w:val="24"/>
          <w:szCs w:val="24"/>
        </w:rPr>
        <w:t xml:space="preserve">аказчику по его требованию необходимую информацию, относящуюся к предмету </w:t>
      </w:r>
      <w:r w:rsidR="00D17A86" w:rsidRPr="00973E34">
        <w:rPr>
          <w:rFonts w:ascii="Times New Roman" w:hAnsi="Times New Roman"/>
          <w:sz w:val="24"/>
          <w:szCs w:val="24"/>
        </w:rPr>
        <w:t>к</w:t>
      </w:r>
      <w:r w:rsidR="000A4D64" w:rsidRPr="00973E34">
        <w:rPr>
          <w:rFonts w:ascii="Times New Roman" w:hAnsi="Times New Roman"/>
          <w:sz w:val="24"/>
          <w:szCs w:val="24"/>
        </w:rPr>
        <w:t>онтракта</w:t>
      </w:r>
      <w:r w:rsidR="00865FB9" w:rsidRPr="00973E34">
        <w:rPr>
          <w:rFonts w:ascii="Times New Roman" w:hAnsi="Times New Roman"/>
          <w:sz w:val="24"/>
          <w:szCs w:val="24"/>
        </w:rPr>
        <w:t>.</w:t>
      </w:r>
    </w:p>
    <w:p w:rsidR="00865FB9" w:rsidRPr="00973E34" w:rsidRDefault="00711BCE" w:rsidP="00B0640A">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 xml:space="preserve"> </w:t>
      </w:r>
      <w:r w:rsidR="00B0640A" w:rsidRPr="00973E34">
        <w:rPr>
          <w:rFonts w:ascii="Times New Roman" w:hAnsi="Times New Roman"/>
          <w:sz w:val="24"/>
          <w:szCs w:val="24"/>
        </w:rPr>
        <w:t xml:space="preserve">5.3.7. В течение 30 календарных дней внести сведения о закупленной продукции, необходимой для исполнения </w:t>
      </w:r>
      <w:r w:rsidR="000A4D64" w:rsidRPr="00973E34">
        <w:rPr>
          <w:rFonts w:ascii="Times New Roman" w:hAnsi="Times New Roman"/>
          <w:sz w:val="24"/>
          <w:szCs w:val="24"/>
        </w:rPr>
        <w:t>контракта</w:t>
      </w:r>
      <w:r w:rsidR="00B0640A" w:rsidRPr="00973E34">
        <w:rPr>
          <w:rFonts w:ascii="Times New Roman" w:hAnsi="Times New Roman"/>
          <w:sz w:val="24"/>
          <w:szCs w:val="24"/>
        </w:rPr>
        <w:t>, в ресурс «Каталог сделок» ЭТИС РТ ГУП «Агентство по госзаказу».</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.4. Исполнитель вправе:</w:t>
      </w:r>
    </w:p>
    <w:p w:rsidR="00242D1A"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 xml:space="preserve">.4.1. Требовать от </w:t>
      </w:r>
      <w:r w:rsidR="00D17A86" w:rsidRPr="00973E34">
        <w:rPr>
          <w:rFonts w:ascii="Times New Roman" w:hAnsi="Times New Roman"/>
          <w:sz w:val="24"/>
          <w:szCs w:val="24"/>
        </w:rPr>
        <w:t>з</w:t>
      </w:r>
      <w:r w:rsidR="00242D1A" w:rsidRPr="00973E34">
        <w:rPr>
          <w:rFonts w:ascii="Times New Roman" w:hAnsi="Times New Roman"/>
          <w:sz w:val="24"/>
          <w:szCs w:val="24"/>
        </w:rPr>
        <w:t xml:space="preserve">аказчика своевременного подписания актов оказанных </w:t>
      </w:r>
      <w:r w:rsidR="00D17A86" w:rsidRPr="00973E34">
        <w:rPr>
          <w:rFonts w:ascii="Times New Roman" w:hAnsi="Times New Roman"/>
          <w:sz w:val="24"/>
          <w:szCs w:val="24"/>
        </w:rPr>
        <w:t>у</w:t>
      </w:r>
      <w:r w:rsidR="00242D1A" w:rsidRPr="00973E34">
        <w:rPr>
          <w:rFonts w:ascii="Times New Roman" w:hAnsi="Times New Roman"/>
          <w:sz w:val="24"/>
          <w:szCs w:val="24"/>
        </w:rPr>
        <w:t>слуг.</w:t>
      </w:r>
    </w:p>
    <w:p w:rsidR="00D73E82" w:rsidRPr="00973E34" w:rsidRDefault="00864C70"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w:t>
      </w:r>
      <w:r w:rsidR="00242D1A" w:rsidRPr="00973E34">
        <w:rPr>
          <w:rFonts w:ascii="Times New Roman" w:hAnsi="Times New Roman"/>
          <w:sz w:val="24"/>
          <w:szCs w:val="24"/>
        </w:rPr>
        <w:t xml:space="preserve">.4.2. Требовать от </w:t>
      </w:r>
      <w:r w:rsidR="00D17A86" w:rsidRPr="00973E34">
        <w:rPr>
          <w:rFonts w:ascii="Times New Roman" w:hAnsi="Times New Roman"/>
          <w:sz w:val="24"/>
          <w:szCs w:val="24"/>
        </w:rPr>
        <w:t>з</w:t>
      </w:r>
      <w:r w:rsidR="00242D1A" w:rsidRPr="00973E34">
        <w:rPr>
          <w:rFonts w:ascii="Times New Roman" w:hAnsi="Times New Roman"/>
          <w:sz w:val="24"/>
          <w:szCs w:val="24"/>
        </w:rPr>
        <w:t>аказчика своевременной и полной оплаты оказанных в соответстви</w:t>
      </w:r>
      <w:r w:rsidR="00D73E82" w:rsidRPr="00973E34">
        <w:rPr>
          <w:rFonts w:ascii="Times New Roman" w:hAnsi="Times New Roman"/>
          <w:sz w:val="24"/>
          <w:szCs w:val="24"/>
        </w:rPr>
        <w:t xml:space="preserve">и с настоящим </w:t>
      </w:r>
      <w:r w:rsidR="00D17A86" w:rsidRPr="00973E34">
        <w:rPr>
          <w:rFonts w:ascii="Times New Roman" w:hAnsi="Times New Roman"/>
          <w:sz w:val="24"/>
          <w:szCs w:val="24"/>
        </w:rPr>
        <w:t>к</w:t>
      </w:r>
      <w:r w:rsidR="000A4D64" w:rsidRPr="00973E34">
        <w:rPr>
          <w:rFonts w:ascii="Times New Roman" w:hAnsi="Times New Roman"/>
          <w:sz w:val="24"/>
          <w:szCs w:val="24"/>
        </w:rPr>
        <w:t>онтракт</w:t>
      </w:r>
      <w:r w:rsidR="00D73E82" w:rsidRPr="00973E34">
        <w:rPr>
          <w:rFonts w:ascii="Times New Roman" w:hAnsi="Times New Roman"/>
          <w:sz w:val="24"/>
          <w:szCs w:val="24"/>
        </w:rPr>
        <w:t xml:space="preserve">ом </w:t>
      </w:r>
      <w:r w:rsidR="00D17A86" w:rsidRPr="00973E34">
        <w:rPr>
          <w:rFonts w:ascii="Times New Roman" w:hAnsi="Times New Roman"/>
          <w:sz w:val="24"/>
          <w:szCs w:val="24"/>
        </w:rPr>
        <w:t>у</w:t>
      </w:r>
      <w:r w:rsidR="00D73E82" w:rsidRPr="00973E34">
        <w:rPr>
          <w:rFonts w:ascii="Times New Roman" w:hAnsi="Times New Roman"/>
          <w:sz w:val="24"/>
          <w:szCs w:val="24"/>
        </w:rPr>
        <w:t>слуг.</w:t>
      </w:r>
    </w:p>
    <w:p w:rsidR="00B0640A" w:rsidRPr="00973E34" w:rsidRDefault="00B0640A" w:rsidP="00B0640A">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5.5. Исполнитель гарантирует:</w:t>
      </w:r>
    </w:p>
    <w:p w:rsidR="00B0640A" w:rsidRPr="00973E34" w:rsidRDefault="00B0640A" w:rsidP="00B0640A">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5.5.1. Соответствие требованиям, установленным в соответствии с законодательством Российской Федерации к лицам, оказывающим услуги, являющиеся объектом закупки.</w:t>
      </w:r>
    </w:p>
    <w:p w:rsidR="00B0640A" w:rsidRPr="00973E34" w:rsidRDefault="00B0640A" w:rsidP="00B0640A">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lastRenderedPageBreak/>
        <w:t>5.5.2.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235E1B" w:rsidRPr="00973E34" w:rsidRDefault="00235E1B" w:rsidP="00C64093">
      <w:pPr>
        <w:shd w:val="clear" w:color="auto" w:fill="FFFFFF"/>
        <w:spacing w:after="0" w:line="240" w:lineRule="auto"/>
        <w:ind w:firstLine="567"/>
        <w:jc w:val="center"/>
        <w:rPr>
          <w:rFonts w:ascii="Times New Roman" w:hAnsi="Times New Roman"/>
          <w:b/>
          <w:sz w:val="24"/>
          <w:szCs w:val="24"/>
        </w:rPr>
      </w:pPr>
    </w:p>
    <w:p w:rsidR="006C200D" w:rsidRPr="00973E34" w:rsidRDefault="00865FB9" w:rsidP="0038753B">
      <w:pPr>
        <w:shd w:val="clear" w:color="auto" w:fill="FFFFFF"/>
        <w:spacing w:after="0" w:line="240" w:lineRule="auto"/>
        <w:ind w:firstLine="567"/>
        <w:jc w:val="center"/>
        <w:rPr>
          <w:rFonts w:ascii="Times New Roman" w:hAnsi="Times New Roman"/>
          <w:b/>
          <w:sz w:val="24"/>
          <w:szCs w:val="24"/>
        </w:rPr>
      </w:pPr>
      <w:r w:rsidRPr="00973E34">
        <w:rPr>
          <w:rFonts w:ascii="Times New Roman" w:hAnsi="Times New Roman"/>
          <w:b/>
          <w:sz w:val="24"/>
          <w:szCs w:val="24"/>
        </w:rPr>
        <w:t>6</w:t>
      </w:r>
      <w:r w:rsidR="00242D1A" w:rsidRPr="00973E34">
        <w:rPr>
          <w:rFonts w:ascii="Times New Roman" w:hAnsi="Times New Roman"/>
          <w:b/>
          <w:sz w:val="24"/>
          <w:szCs w:val="24"/>
        </w:rPr>
        <w:t>. Ответственность Сторон</w:t>
      </w:r>
    </w:p>
    <w:p w:rsidR="00D95BD9" w:rsidRPr="00973E34" w:rsidRDefault="00D95BD9" w:rsidP="00D95BD9">
      <w:pPr>
        <w:pStyle w:val="ConsPlusNormal"/>
        <w:ind w:firstLine="709"/>
        <w:jc w:val="both"/>
        <w:rPr>
          <w:rFonts w:ascii="Times New Roman" w:hAnsi="Times New Roman" w:cs="Times New Roman"/>
          <w:sz w:val="24"/>
          <w:szCs w:val="24"/>
        </w:rPr>
      </w:pPr>
      <w:r w:rsidRPr="00973E34">
        <w:rPr>
          <w:rFonts w:ascii="Times New Roman" w:hAnsi="Times New Roman" w:cs="Times New Roman"/>
          <w:sz w:val="24"/>
          <w:szCs w:val="24"/>
        </w:rPr>
        <w:t>6.1.</w:t>
      </w:r>
      <w:r w:rsidRPr="00973E34">
        <w:rPr>
          <w:rFonts w:ascii="Times New Roman" w:hAnsi="Times New Roman" w:cs="Times New Roman"/>
          <w:sz w:val="24"/>
          <w:szCs w:val="24"/>
        </w:rPr>
        <w:tab/>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и условиями настоящего Контракта.</w:t>
      </w:r>
    </w:p>
    <w:p w:rsidR="00D95BD9" w:rsidRPr="00973E34" w:rsidRDefault="00D95BD9" w:rsidP="00D95BD9">
      <w:pPr>
        <w:pStyle w:val="3"/>
        <w:spacing w:line="240" w:lineRule="auto"/>
        <w:ind w:firstLine="709"/>
        <w:rPr>
          <w:szCs w:val="24"/>
        </w:rPr>
      </w:pPr>
      <w:r w:rsidRPr="00973E34">
        <w:rPr>
          <w:szCs w:val="24"/>
        </w:rPr>
        <w:t>6.2.</w:t>
      </w:r>
      <w:r w:rsidRPr="00973E34">
        <w:rPr>
          <w:szCs w:val="24"/>
        </w:rPr>
        <w:tab/>
        <w:t>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обстоятельств непреодолимой силы (войны и военных действий, восстаний, эпидемий, пожаров, землетрясений, наводнений), то есть чрезвычайных и непредотвратимых обстоятельств (форс-мажор), подтвержденных соответствующими документами или по вине другой Стороны.</w:t>
      </w:r>
    </w:p>
    <w:p w:rsidR="00D95BD9" w:rsidRPr="00973E34" w:rsidRDefault="00D95BD9" w:rsidP="00D95BD9">
      <w:pPr>
        <w:pStyle w:val="10"/>
        <w:spacing w:line="240" w:lineRule="auto"/>
        <w:ind w:firstLine="709"/>
        <w:rPr>
          <w:snapToGrid/>
          <w:szCs w:val="24"/>
        </w:rPr>
      </w:pPr>
      <w:r w:rsidRPr="00973E34">
        <w:rPr>
          <w:snapToGrid/>
          <w:szCs w:val="24"/>
        </w:rPr>
        <w:t>6.3.</w:t>
      </w:r>
      <w:r w:rsidRPr="00973E34">
        <w:rPr>
          <w:snapToGrid/>
          <w:szCs w:val="24"/>
        </w:rPr>
        <w:tab/>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95BD9" w:rsidRPr="00973E34" w:rsidRDefault="00D95BD9" w:rsidP="00D95BD9">
      <w:pPr>
        <w:pStyle w:val="10"/>
        <w:spacing w:line="240" w:lineRule="auto"/>
        <w:ind w:firstLine="709"/>
        <w:rPr>
          <w:snapToGrid/>
          <w:szCs w:val="24"/>
        </w:rPr>
      </w:pPr>
      <w:r w:rsidRPr="00973E34">
        <w:rPr>
          <w:snapToGrid/>
          <w:szCs w:val="24"/>
        </w:rPr>
        <w:t>6.4.</w:t>
      </w:r>
      <w:r w:rsidRPr="00973E34">
        <w:rPr>
          <w:snapToGrid/>
          <w:szCs w:val="24"/>
        </w:rPr>
        <w:tab/>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согласно Правил, установленных Постановлением Правительства РФ от 30.08.2017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95BD9" w:rsidRPr="00973E34" w:rsidRDefault="00D95BD9" w:rsidP="00D95BD9">
      <w:pPr>
        <w:pStyle w:val="10"/>
        <w:spacing w:line="240" w:lineRule="auto"/>
        <w:ind w:firstLine="709"/>
        <w:rPr>
          <w:szCs w:val="24"/>
        </w:rPr>
      </w:pPr>
      <w:r w:rsidRPr="00973E34">
        <w:rPr>
          <w:snapToGrid/>
          <w:szCs w:val="24"/>
        </w:rPr>
        <w:t xml:space="preserve">а) </w:t>
      </w:r>
      <w:r w:rsidRPr="00973E34">
        <w:rPr>
          <w:szCs w:val="24"/>
        </w:rPr>
        <w:t xml:space="preserve">в случае, если цена контракта не превышает начальную (максимальную) цену контракта: </w:t>
      </w:r>
    </w:p>
    <w:p w:rsidR="00D95BD9" w:rsidRPr="00973E34" w:rsidRDefault="00D95BD9" w:rsidP="00D95BD9">
      <w:pPr>
        <w:pStyle w:val="10"/>
        <w:spacing w:line="240" w:lineRule="auto"/>
        <w:ind w:firstLine="709"/>
        <w:rPr>
          <w:szCs w:val="24"/>
        </w:rPr>
      </w:pPr>
      <w:r w:rsidRPr="00973E34">
        <w:rPr>
          <w:szCs w:val="24"/>
        </w:rPr>
        <w:t xml:space="preserve">        -10 процентов начальной (максимальной) цены контракта, если цена контракта не превышает 3 млн. рублей;</w:t>
      </w:r>
    </w:p>
    <w:p w:rsidR="00D95BD9" w:rsidRPr="00973E34" w:rsidRDefault="00D95BD9" w:rsidP="00D95BD9">
      <w:pPr>
        <w:pStyle w:val="10"/>
        <w:spacing w:line="240" w:lineRule="auto"/>
        <w:ind w:firstLine="709"/>
        <w:rPr>
          <w:szCs w:val="24"/>
        </w:rPr>
      </w:pPr>
      <w:r w:rsidRPr="00973E34">
        <w:rPr>
          <w:szCs w:val="24"/>
        </w:rPr>
        <w:t xml:space="preserve">         -5 процентов начальной (максимальной) цены контракта, если цена контракта составляет от 3 млн. рублей до 50 млн. рублей (включительно);</w:t>
      </w:r>
    </w:p>
    <w:p w:rsidR="00D95BD9" w:rsidRPr="00973E34" w:rsidRDefault="00D95BD9" w:rsidP="00D95BD9">
      <w:pPr>
        <w:pStyle w:val="10"/>
        <w:spacing w:line="240" w:lineRule="auto"/>
        <w:ind w:firstLine="709"/>
        <w:rPr>
          <w:szCs w:val="24"/>
        </w:rPr>
      </w:pPr>
      <w:r w:rsidRPr="00973E34">
        <w:rPr>
          <w:szCs w:val="24"/>
        </w:rPr>
        <w:t xml:space="preserve">         -1 процент начальной (максимальной) цены контракта, если цена контракта составляет от 50 млн. рублей до 100 млн. рублей (включительно);</w:t>
      </w:r>
    </w:p>
    <w:p w:rsidR="00D95BD9" w:rsidRPr="00973E34" w:rsidRDefault="00D95BD9" w:rsidP="00D95BD9">
      <w:pPr>
        <w:pStyle w:val="10"/>
        <w:spacing w:line="240" w:lineRule="auto"/>
        <w:ind w:firstLine="709"/>
        <w:rPr>
          <w:szCs w:val="24"/>
        </w:rPr>
      </w:pPr>
      <w:r w:rsidRPr="00973E34">
        <w:rPr>
          <w:szCs w:val="24"/>
        </w:rPr>
        <w:t>б) в случае, если цена контракта превышает начальную (максимальную) цену контракта:</w:t>
      </w:r>
    </w:p>
    <w:p w:rsidR="00D95BD9" w:rsidRPr="00973E34" w:rsidRDefault="00D95BD9" w:rsidP="00D95BD9">
      <w:pPr>
        <w:pStyle w:val="10"/>
        <w:spacing w:line="240" w:lineRule="auto"/>
        <w:ind w:firstLine="709"/>
        <w:rPr>
          <w:szCs w:val="24"/>
        </w:rPr>
      </w:pPr>
      <w:r w:rsidRPr="00973E34">
        <w:rPr>
          <w:szCs w:val="24"/>
        </w:rPr>
        <w:t>-10 процентов цены контракта, если цена контракта не превышает 3 млн. рублей;</w:t>
      </w:r>
    </w:p>
    <w:p w:rsidR="00D95BD9" w:rsidRPr="00973E34" w:rsidRDefault="00D95BD9" w:rsidP="00D95BD9">
      <w:pPr>
        <w:pStyle w:val="10"/>
        <w:spacing w:line="240" w:lineRule="auto"/>
        <w:ind w:firstLine="709"/>
        <w:rPr>
          <w:szCs w:val="24"/>
        </w:rPr>
      </w:pPr>
      <w:r w:rsidRPr="00973E34">
        <w:rPr>
          <w:szCs w:val="24"/>
        </w:rPr>
        <w:t>- 5 процентов цены контракта, если цена контракта составляет от 3 млн. рублей до 50 млн. рублей (включительно);</w:t>
      </w:r>
    </w:p>
    <w:p w:rsidR="00D95BD9" w:rsidRPr="00973E34" w:rsidRDefault="00D95BD9" w:rsidP="00D95BD9">
      <w:pPr>
        <w:pStyle w:val="10"/>
        <w:spacing w:line="240" w:lineRule="auto"/>
        <w:ind w:firstLine="709"/>
        <w:rPr>
          <w:snapToGrid/>
          <w:szCs w:val="24"/>
        </w:rPr>
      </w:pPr>
      <w:r w:rsidRPr="00973E34">
        <w:rPr>
          <w:szCs w:val="24"/>
        </w:rPr>
        <w:t>-1 процент цены контракта, если цена контракта составляет от 50 млн. рублей до 100 млн. рублей (включительно).</w:t>
      </w:r>
    </w:p>
    <w:p w:rsidR="00D95BD9" w:rsidRPr="00973E34" w:rsidRDefault="00D95BD9" w:rsidP="00D95BD9">
      <w:pPr>
        <w:pStyle w:val="10"/>
        <w:spacing w:line="240" w:lineRule="auto"/>
        <w:ind w:firstLine="709"/>
        <w:rPr>
          <w:snapToGrid/>
          <w:szCs w:val="24"/>
        </w:rPr>
      </w:pPr>
      <w:r w:rsidRPr="00973E34">
        <w:rPr>
          <w:snapToGrid/>
          <w:szCs w:val="24"/>
        </w:rPr>
        <w:t>6.5.</w:t>
      </w:r>
      <w:r w:rsidRPr="00973E34">
        <w:rPr>
          <w:snapToGrid/>
          <w:szCs w:val="24"/>
        </w:rPr>
        <w:tab/>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95BD9" w:rsidRPr="00973E34" w:rsidRDefault="00D95BD9" w:rsidP="00D95BD9">
      <w:pPr>
        <w:pStyle w:val="10"/>
        <w:spacing w:line="240" w:lineRule="auto"/>
        <w:ind w:firstLine="709"/>
        <w:rPr>
          <w:snapToGrid/>
          <w:szCs w:val="24"/>
        </w:rPr>
      </w:pPr>
      <w:r w:rsidRPr="00973E34">
        <w:rPr>
          <w:snapToGrid/>
          <w:szCs w:val="24"/>
        </w:rPr>
        <w:t>а) 1000 рублей, если цена контракта не превышает 3 млн. рублей;</w:t>
      </w:r>
    </w:p>
    <w:p w:rsidR="00D95BD9" w:rsidRPr="00973E34" w:rsidRDefault="00D95BD9" w:rsidP="00D95BD9">
      <w:pPr>
        <w:pStyle w:val="10"/>
        <w:spacing w:line="240" w:lineRule="auto"/>
        <w:ind w:firstLine="709"/>
        <w:rPr>
          <w:snapToGrid/>
          <w:szCs w:val="24"/>
        </w:rPr>
      </w:pPr>
      <w:r w:rsidRPr="00973E34">
        <w:rPr>
          <w:snapToGrid/>
          <w:szCs w:val="24"/>
        </w:rPr>
        <w:t>б) 5000 рублей, если цена контракта составляет от 3 млн. рублей до 50 млн. рублей (включительно);</w:t>
      </w:r>
    </w:p>
    <w:p w:rsidR="00D95BD9" w:rsidRPr="00973E34" w:rsidRDefault="00D95BD9" w:rsidP="00D95BD9">
      <w:pPr>
        <w:pStyle w:val="10"/>
        <w:spacing w:line="240" w:lineRule="auto"/>
        <w:ind w:firstLine="709"/>
        <w:rPr>
          <w:snapToGrid/>
          <w:szCs w:val="24"/>
        </w:rPr>
      </w:pPr>
      <w:r w:rsidRPr="00973E34">
        <w:rPr>
          <w:snapToGrid/>
          <w:szCs w:val="24"/>
        </w:rPr>
        <w:t>в) 10000 рублей, если цена контракта составляет от 50 млн. рублей до 100 млн. рублей (включительно);</w:t>
      </w:r>
    </w:p>
    <w:p w:rsidR="00D95BD9" w:rsidRPr="00973E34" w:rsidRDefault="00D95BD9" w:rsidP="00D95BD9">
      <w:pPr>
        <w:pStyle w:val="10"/>
        <w:spacing w:line="240" w:lineRule="auto"/>
        <w:ind w:firstLine="709"/>
        <w:rPr>
          <w:snapToGrid/>
          <w:szCs w:val="24"/>
        </w:rPr>
      </w:pPr>
      <w:r w:rsidRPr="00973E34">
        <w:rPr>
          <w:snapToGrid/>
          <w:szCs w:val="24"/>
        </w:rPr>
        <w:t>г) 100000 рублей, если цена контракта превышает 100 млн. рублей.</w:t>
      </w:r>
    </w:p>
    <w:p w:rsidR="00D95BD9" w:rsidRPr="00973E34" w:rsidRDefault="00D95BD9" w:rsidP="00D95BD9">
      <w:pPr>
        <w:pStyle w:val="10"/>
        <w:spacing w:line="240" w:lineRule="auto"/>
        <w:ind w:firstLine="709"/>
        <w:rPr>
          <w:snapToGrid/>
          <w:szCs w:val="24"/>
        </w:rPr>
      </w:pPr>
      <w:r w:rsidRPr="00973E34">
        <w:rPr>
          <w:snapToGrid/>
          <w:szCs w:val="24"/>
        </w:rPr>
        <w:t>6.6.</w:t>
      </w:r>
      <w:r w:rsidRPr="00973E34">
        <w:rPr>
          <w:snapToGrid/>
          <w:szCs w:val="24"/>
        </w:rPr>
        <w:tab/>
        <w:t xml:space="preserve">Общая сумма начисленных штрафов за неисполнение или ненадлежащее исполнение </w:t>
      </w:r>
      <w:r w:rsidRPr="00973E34">
        <w:rPr>
          <w:snapToGrid/>
          <w:szCs w:val="24"/>
        </w:rPr>
        <w:lastRenderedPageBreak/>
        <w:t>поставщиком (подрядчиком, исполнителем) обязательств, предусмотренных контрактом, не может превышать цену контракта.</w:t>
      </w:r>
    </w:p>
    <w:p w:rsidR="00D95BD9" w:rsidRPr="00973E34" w:rsidRDefault="00D95BD9" w:rsidP="00D95BD9">
      <w:pPr>
        <w:pStyle w:val="10"/>
        <w:spacing w:line="240" w:lineRule="auto"/>
        <w:ind w:firstLine="709"/>
        <w:rPr>
          <w:snapToGrid/>
          <w:szCs w:val="24"/>
        </w:rPr>
      </w:pPr>
      <w:r w:rsidRPr="00973E34">
        <w:rPr>
          <w:snapToGrid/>
          <w:szCs w:val="24"/>
        </w:rPr>
        <w:t>6.7.</w:t>
      </w:r>
      <w:r w:rsidRPr="00973E34">
        <w:rPr>
          <w:snapToGrid/>
          <w:szCs w:val="24"/>
        </w:rPr>
        <w:tab/>
        <w:t>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штрафов.</w:t>
      </w:r>
    </w:p>
    <w:p w:rsidR="00D95BD9" w:rsidRPr="00973E34" w:rsidRDefault="00D95BD9" w:rsidP="00D95BD9">
      <w:pPr>
        <w:pStyle w:val="10"/>
        <w:spacing w:line="240" w:lineRule="auto"/>
        <w:ind w:firstLine="709"/>
        <w:rPr>
          <w:snapToGrid/>
          <w:szCs w:val="24"/>
        </w:rPr>
      </w:pPr>
      <w:r w:rsidRPr="00973E34">
        <w:rPr>
          <w:color w:val="000000"/>
          <w:szCs w:val="24"/>
          <w:shd w:val="clear" w:color="auto" w:fill="FFFFFF"/>
        </w:rPr>
        <w:t>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95BD9" w:rsidRPr="00973E34" w:rsidRDefault="00D95BD9" w:rsidP="00D95BD9">
      <w:pPr>
        <w:pStyle w:val="10"/>
        <w:spacing w:line="240" w:lineRule="auto"/>
        <w:ind w:firstLine="709"/>
        <w:rPr>
          <w:snapToGrid/>
          <w:szCs w:val="24"/>
        </w:rPr>
      </w:pPr>
      <w:r w:rsidRPr="00973E34">
        <w:rPr>
          <w:snapToGrid/>
          <w:szCs w:val="24"/>
        </w:rPr>
        <w:t>6.9.</w:t>
      </w:r>
      <w:r w:rsidRPr="00973E34">
        <w:rPr>
          <w:snapToGrid/>
          <w:szCs w:val="24"/>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95BD9" w:rsidRPr="00973E34" w:rsidRDefault="00D95BD9" w:rsidP="00D95BD9">
      <w:pPr>
        <w:pStyle w:val="10"/>
        <w:spacing w:line="240" w:lineRule="auto"/>
        <w:ind w:firstLine="709"/>
        <w:rPr>
          <w:snapToGrid/>
          <w:szCs w:val="24"/>
        </w:rPr>
      </w:pPr>
      <w:r w:rsidRPr="00973E34">
        <w:rPr>
          <w:snapToGrid/>
          <w:szCs w:val="24"/>
        </w:rPr>
        <w:t>а) 1000 рублей, если цена контракта не превышает 3 млн. рублей (включительно);</w:t>
      </w:r>
    </w:p>
    <w:p w:rsidR="00D95BD9" w:rsidRPr="00973E34" w:rsidRDefault="00D95BD9" w:rsidP="00D95BD9">
      <w:pPr>
        <w:pStyle w:val="10"/>
        <w:spacing w:line="240" w:lineRule="auto"/>
        <w:ind w:firstLine="709"/>
        <w:rPr>
          <w:snapToGrid/>
          <w:szCs w:val="24"/>
        </w:rPr>
      </w:pPr>
      <w:r w:rsidRPr="00973E34">
        <w:rPr>
          <w:snapToGrid/>
          <w:szCs w:val="24"/>
        </w:rPr>
        <w:t>б) 5000 рублей, если цена контракта составляет от 3 млн. рублей до 50 млн. рублей (включительно);</w:t>
      </w:r>
    </w:p>
    <w:p w:rsidR="00D95BD9" w:rsidRPr="00973E34" w:rsidRDefault="00D95BD9" w:rsidP="00D95BD9">
      <w:pPr>
        <w:pStyle w:val="10"/>
        <w:spacing w:line="240" w:lineRule="auto"/>
        <w:ind w:firstLine="709"/>
        <w:rPr>
          <w:snapToGrid/>
          <w:szCs w:val="24"/>
        </w:rPr>
      </w:pPr>
      <w:r w:rsidRPr="00973E34">
        <w:rPr>
          <w:snapToGrid/>
          <w:szCs w:val="24"/>
        </w:rPr>
        <w:t>в) 10000 рублей, если цена контракта составляет от 50 млн. рублей до 100 млн. рублей (включительно);</w:t>
      </w:r>
    </w:p>
    <w:p w:rsidR="00D95BD9" w:rsidRPr="00973E34" w:rsidRDefault="00D95BD9" w:rsidP="00D95BD9">
      <w:pPr>
        <w:pStyle w:val="10"/>
        <w:spacing w:line="240" w:lineRule="auto"/>
        <w:ind w:firstLine="709"/>
        <w:rPr>
          <w:snapToGrid/>
          <w:szCs w:val="24"/>
        </w:rPr>
      </w:pPr>
      <w:r w:rsidRPr="00973E34">
        <w:rPr>
          <w:snapToGrid/>
          <w:szCs w:val="24"/>
        </w:rPr>
        <w:t>г) 100000 рублей, если цена контракта превышает 100 млн. рублей.</w:t>
      </w:r>
    </w:p>
    <w:p w:rsidR="00D95BD9" w:rsidRPr="00973E34" w:rsidRDefault="00D95BD9" w:rsidP="00D95BD9">
      <w:pPr>
        <w:pStyle w:val="10"/>
        <w:spacing w:line="240" w:lineRule="auto"/>
        <w:ind w:firstLine="709"/>
        <w:rPr>
          <w:snapToGrid/>
          <w:szCs w:val="24"/>
        </w:rPr>
      </w:pPr>
      <w:r w:rsidRPr="00973E34">
        <w:rPr>
          <w:snapToGrid/>
          <w:szCs w:val="24"/>
        </w:rPr>
        <w:t>6.10.</w:t>
      </w:r>
      <w:r w:rsidRPr="00973E34">
        <w:rPr>
          <w:snapToGrid/>
          <w:szCs w:val="24"/>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5BD9" w:rsidRPr="00973E34" w:rsidRDefault="00D95BD9" w:rsidP="00D95BD9">
      <w:pPr>
        <w:pStyle w:val="10"/>
        <w:spacing w:line="240" w:lineRule="auto"/>
        <w:ind w:firstLine="709"/>
        <w:rPr>
          <w:snapToGrid/>
          <w:szCs w:val="24"/>
        </w:rPr>
      </w:pPr>
      <w:r w:rsidRPr="00973E34">
        <w:rPr>
          <w:snapToGrid/>
          <w:szCs w:val="24"/>
        </w:rPr>
        <w:t>6.11.</w:t>
      </w:r>
      <w:r w:rsidRPr="00973E34">
        <w:rPr>
          <w:snapToGrid/>
          <w:szCs w:val="24"/>
        </w:rPr>
        <w:tab/>
        <w:t>Уплата штрафа не освобождает Стороны от выполнения принятых обязательств.</w:t>
      </w:r>
    </w:p>
    <w:p w:rsidR="00D95BD9" w:rsidRPr="00973E34" w:rsidRDefault="00D95BD9" w:rsidP="00D95BD9">
      <w:pPr>
        <w:pStyle w:val="10"/>
        <w:spacing w:line="240" w:lineRule="auto"/>
        <w:ind w:firstLine="709"/>
        <w:rPr>
          <w:snapToGrid/>
          <w:szCs w:val="24"/>
        </w:rPr>
      </w:pPr>
      <w:r w:rsidRPr="00973E34">
        <w:rPr>
          <w:snapToGrid/>
          <w:szCs w:val="24"/>
        </w:rPr>
        <w:t>6.12.</w:t>
      </w:r>
      <w:r w:rsidRPr="00973E34">
        <w:rPr>
          <w:snapToGrid/>
          <w:szCs w:val="24"/>
        </w:rPr>
        <w:tab/>
        <w:t>Сторона освобождается от уплаты штрафа, если докажет, что неисполнение или ненадлежащее исполнение обязательства, предусмотренного контрактом, произошло по вине другой стороны.</w:t>
      </w:r>
    </w:p>
    <w:p w:rsidR="00D95BD9" w:rsidRPr="00973E34" w:rsidRDefault="00D95BD9" w:rsidP="00D95BD9">
      <w:pPr>
        <w:pStyle w:val="10"/>
        <w:spacing w:line="240" w:lineRule="auto"/>
        <w:ind w:firstLine="709"/>
        <w:rPr>
          <w:szCs w:val="24"/>
        </w:rPr>
      </w:pPr>
      <w:r w:rsidRPr="00973E34">
        <w:rPr>
          <w:szCs w:val="24"/>
        </w:rPr>
        <w:t>6.13.</w:t>
      </w:r>
      <w:r w:rsidRPr="00973E34">
        <w:rPr>
          <w:szCs w:val="24"/>
        </w:rPr>
        <w:tab/>
        <w:t>Выплата штрафных санкций не освобождает Стороны от исполнения обязательств или устранения нарушений.</w:t>
      </w:r>
    </w:p>
    <w:p w:rsidR="00D95BD9" w:rsidRPr="00973E34" w:rsidRDefault="00D95BD9" w:rsidP="00D95BD9">
      <w:pPr>
        <w:pStyle w:val="10"/>
        <w:spacing w:line="240" w:lineRule="auto"/>
        <w:ind w:firstLine="709"/>
        <w:rPr>
          <w:szCs w:val="24"/>
        </w:rPr>
      </w:pPr>
      <w:r w:rsidRPr="00973E34">
        <w:rPr>
          <w:szCs w:val="24"/>
        </w:rPr>
        <w:t>6.14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За каждый день просрочки исполнения поставщиком (подрядчиком, исполнителем) обязательства по предоставлению нового обеспечения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начисляется пеня в размере одной трехсотой действующей на дату уплаты пени ключевой ставки Центрального банка Российской Федерации от суммы нового обеспечения исполнения контракта.</w:t>
      </w:r>
    </w:p>
    <w:p w:rsidR="005B553B" w:rsidRPr="00973E34" w:rsidRDefault="005B553B" w:rsidP="00D95BD9">
      <w:pPr>
        <w:pStyle w:val="10"/>
        <w:spacing w:line="240" w:lineRule="auto"/>
        <w:ind w:firstLine="709"/>
        <w:rPr>
          <w:szCs w:val="24"/>
        </w:rPr>
      </w:pPr>
      <w:r w:rsidRPr="00973E34">
        <w:rPr>
          <w:szCs w:val="24"/>
        </w:rPr>
        <w:t xml:space="preserve">6.15.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w:t>
      </w:r>
      <w:r w:rsidRPr="00973E34">
        <w:rPr>
          <w:szCs w:val="24"/>
        </w:rPr>
        <w:lastRenderedPageBreak/>
        <w:t>Российской Федерации установл</w:t>
      </w:r>
      <w:r w:rsidR="007D53D4" w:rsidRPr="00973E34">
        <w:rPr>
          <w:szCs w:val="24"/>
        </w:rPr>
        <w:t>ен иной порядок начисления пени.</w:t>
      </w:r>
      <w:r w:rsidRPr="00973E34">
        <w:rPr>
          <w:szCs w:val="24"/>
        </w:rPr>
        <w:t>»</w:t>
      </w:r>
    </w:p>
    <w:p w:rsidR="004562C2" w:rsidRPr="00973E34" w:rsidRDefault="004562C2" w:rsidP="00D95BD9">
      <w:pPr>
        <w:pStyle w:val="10"/>
        <w:spacing w:line="240" w:lineRule="auto"/>
        <w:ind w:firstLine="709"/>
        <w:rPr>
          <w:szCs w:val="24"/>
        </w:rPr>
      </w:pPr>
      <w:r w:rsidRPr="00973E34">
        <w:rPr>
          <w:szCs w:val="24"/>
        </w:rPr>
        <w:t>6.16. Участник закупки, с которым заключается контракт по результатам определения поставщика (подрядчика, исполнителя), являющийся субъектом малого предпринимательства, социально ориентированной некоммерческой организацией, освобождается от предоставления обеспечения ис</w:t>
      </w:r>
      <w:r w:rsidR="00E83573" w:rsidRPr="00973E34">
        <w:rPr>
          <w:szCs w:val="24"/>
        </w:rPr>
        <w:t xml:space="preserve">полнения контракта, </w:t>
      </w:r>
      <w:r w:rsidRPr="00973E34">
        <w:rPr>
          <w:szCs w:val="24"/>
        </w:rPr>
        <w:t>с учетом</w:t>
      </w:r>
      <w:r w:rsidR="00E83573" w:rsidRPr="00973E34">
        <w:rPr>
          <w:szCs w:val="24"/>
        </w:rPr>
        <w:t xml:space="preserve"> антидемпинговых мер</w:t>
      </w:r>
      <w:r w:rsidRPr="00973E34">
        <w:rPr>
          <w:szCs w:val="24"/>
        </w:rPr>
        <w:t>,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w:t>
      </w:r>
      <w:r w:rsidR="00055E2B" w:rsidRPr="00973E34">
        <w:rPr>
          <w:szCs w:val="24"/>
        </w:rPr>
        <w:t xml:space="preserve">лучаях, установленных </w:t>
      </w:r>
      <w:r w:rsidRPr="00973E34">
        <w:rPr>
          <w:szCs w:val="24"/>
        </w:rPr>
        <w:t>Федеральным законом</w:t>
      </w:r>
      <w:r w:rsidR="00055E2B" w:rsidRPr="00973E34">
        <w:rPr>
          <w:szCs w:val="24"/>
        </w:rPr>
        <w:t xml:space="preserve"> 44-ФЗ </w:t>
      </w:r>
      <w:r w:rsidRPr="00973E34">
        <w:rPr>
          <w:szCs w:val="24"/>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55E2B" w:rsidRPr="00973E34" w:rsidRDefault="00055E2B" w:rsidP="00D95BD9">
      <w:pPr>
        <w:pStyle w:val="10"/>
        <w:spacing w:line="240" w:lineRule="auto"/>
        <w:ind w:firstLine="709"/>
        <w:rPr>
          <w:szCs w:val="24"/>
        </w:rPr>
      </w:pPr>
      <w:r w:rsidRPr="00973E34">
        <w:rPr>
          <w:szCs w:val="24"/>
        </w:rPr>
        <w:t xml:space="preserve">6.17. </w:t>
      </w:r>
      <w:proofErr w:type="gramStart"/>
      <w:r w:rsidRPr="00973E34">
        <w:rPr>
          <w:szCs w:val="24"/>
        </w:rPr>
        <w:t>Положения  Федерального</w:t>
      </w:r>
      <w:proofErr w:type="gramEnd"/>
      <w:r w:rsidRPr="00973E34">
        <w:rPr>
          <w:szCs w:val="24"/>
        </w:rPr>
        <w:t xml:space="preserve"> закона 44-ФЗ об обеспечении исполнения контракта, включая положения о предоставлении такого обеспечения с учетом положений статьи 37 Федерального закона 44-ФЗ, об обеспечении гарантийных обязательств не применяются в случае заключения контракта с участником закупки, который является казенным учреждением.</w:t>
      </w:r>
    </w:p>
    <w:p w:rsidR="00D95BD9" w:rsidRPr="00973E34" w:rsidRDefault="00D95BD9" w:rsidP="0038753B">
      <w:pPr>
        <w:shd w:val="clear" w:color="auto" w:fill="FFFFFF"/>
        <w:spacing w:after="0" w:line="240" w:lineRule="auto"/>
        <w:ind w:firstLine="567"/>
        <w:jc w:val="center"/>
        <w:rPr>
          <w:rFonts w:ascii="Times New Roman" w:hAnsi="Times New Roman"/>
          <w:b/>
          <w:sz w:val="24"/>
          <w:szCs w:val="24"/>
        </w:rPr>
      </w:pPr>
    </w:p>
    <w:p w:rsidR="00242D1A" w:rsidRPr="00973E34" w:rsidRDefault="00865FB9" w:rsidP="00C64093">
      <w:pPr>
        <w:suppressAutoHyphens w:val="0"/>
        <w:autoSpaceDE w:val="0"/>
        <w:autoSpaceDN w:val="0"/>
        <w:adjustRightInd w:val="0"/>
        <w:spacing w:after="0" w:line="240" w:lineRule="auto"/>
        <w:ind w:firstLine="567"/>
        <w:jc w:val="center"/>
        <w:rPr>
          <w:rFonts w:ascii="Times New Roman" w:hAnsi="Times New Roman"/>
          <w:b/>
          <w:sz w:val="24"/>
          <w:szCs w:val="24"/>
        </w:rPr>
      </w:pPr>
      <w:r w:rsidRPr="00973E34">
        <w:rPr>
          <w:rFonts w:ascii="Times New Roman" w:hAnsi="Times New Roman"/>
          <w:b/>
          <w:sz w:val="24"/>
          <w:szCs w:val="24"/>
        </w:rPr>
        <w:t>7</w:t>
      </w:r>
      <w:r w:rsidR="00242D1A" w:rsidRPr="00973E34">
        <w:rPr>
          <w:rFonts w:ascii="Times New Roman" w:hAnsi="Times New Roman"/>
          <w:b/>
          <w:sz w:val="24"/>
          <w:szCs w:val="24"/>
        </w:rPr>
        <w:t>. Обстоятельства непреодолимой силы</w:t>
      </w:r>
    </w:p>
    <w:p w:rsidR="00242D1A" w:rsidRPr="00973E34" w:rsidRDefault="00865FB9"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7</w:t>
      </w:r>
      <w:r w:rsidR="00242D1A" w:rsidRPr="00973E34">
        <w:rPr>
          <w:rFonts w:ascii="Times New Roman" w:hAnsi="Times New Roman"/>
          <w:sz w:val="24"/>
          <w:szCs w:val="24"/>
        </w:rPr>
        <w:t xml:space="preserve">.1. Стороны не несут ответственности за полное или частичное неисполнение обязательств, если неисполнение будет являться следствием обстоятельств непреодолимой силы, таких, как наводнение, пожар, землетрясение и другие стихийные бедствия, а также война и военные действия, введение чрезвычайного положения, </w:t>
      </w:r>
      <w:r w:rsidR="006A03FA" w:rsidRPr="00973E34">
        <w:rPr>
          <w:rFonts w:ascii="Times New Roman" w:hAnsi="Times New Roman"/>
          <w:sz w:val="24"/>
          <w:szCs w:val="24"/>
        </w:rPr>
        <w:t xml:space="preserve">пандемия COVID-19, </w:t>
      </w:r>
      <w:r w:rsidR="00242D1A" w:rsidRPr="00973E34">
        <w:rPr>
          <w:rFonts w:ascii="Times New Roman" w:hAnsi="Times New Roman"/>
          <w:sz w:val="24"/>
          <w:szCs w:val="24"/>
        </w:rPr>
        <w:t xml:space="preserve">действия или изменения законодательства, которые сторона не могла ни предвидеть, ни предотвратить. </w:t>
      </w:r>
    </w:p>
    <w:p w:rsidR="009D1829" w:rsidRPr="00973E34" w:rsidRDefault="00865FB9" w:rsidP="00D97667">
      <w:pPr>
        <w:suppressAutoHyphens w:val="0"/>
        <w:autoSpaceDE w:val="0"/>
        <w:autoSpaceDN w:val="0"/>
        <w:adjustRightInd w:val="0"/>
        <w:spacing w:after="0" w:line="240" w:lineRule="auto"/>
        <w:ind w:firstLine="567"/>
        <w:jc w:val="both"/>
        <w:rPr>
          <w:rFonts w:ascii="Times New Roman" w:hAnsi="Times New Roman"/>
          <w:sz w:val="24"/>
          <w:szCs w:val="24"/>
        </w:rPr>
      </w:pPr>
      <w:r w:rsidRPr="00973E34">
        <w:rPr>
          <w:rFonts w:ascii="Times New Roman" w:hAnsi="Times New Roman"/>
          <w:sz w:val="24"/>
          <w:szCs w:val="24"/>
        </w:rPr>
        <w:t>7</w:t>
      </w:r>
      <w:r w:rsidR="00242D1A" w:rsidRPr="00973E34">
        <w:rPr>
          <w:rFonts w:ascii="Times New Roman" w:hAnsi="Times New Roman"/>
          <w:sz w:val="24"/>
          <w:szCs w:val="24"/>
        </w:rPr>
        <w:t xml:space="preserve">.2. Если оказание услуг должно быть отложено из-за действия непреодолимой силы, </w:t>
      </w:r>
      <w:r w:rsidR="00D17A86" w:rsidRPr="00973E34">
        <w:rPr>
          <w:rFonts w:ascii="Times New Roman" w:hAnsi="Times New Roman"/>
          <w:sz w:val="24"/>
          <w:szCs w:val="24"/>
        </w:rPr>
        <w:t>с</w:t>
      </w:r>
      <w:r w:rsidR="00242D1A" w:rsidRPr="00973E34">
        <w:rPr>
          <w:rFonts w:ascii="Times New Roman" w:hAnsi="Times New Roman"/>
          <w:sz w:val="24"/>
          <w:szCs w:val="24"/>
        </w:rPr>
        <w:t xml:space="preserve">торона, подвергшаяся действию непреодолимой силы, письменно извещает другую </w:t>
      </w:r>
      <w:r w:rsidR="00D17A86" w:rsidRPr="00973E34">
        <w:rPr>
          <w:rFonts w:ascii="Times New Roman" w:hAnsi="Times New Roman"/>
          <w:sz w:val="24"/>
          <w:szCs w:val="24"/>
        </w:rPr>
        <w:t>с</w:t>
      </w:r>
      <w:r w:rsidR="00242D1A" w:rsidRPr="00973E34">
        <w:rPr>
          <w:rFonts w:ascii="Times New Roman" w:hAnsi="Times New Roman"/>
          <w:sz w:val="24"/>
          <w:szCs w:val="24"/>
        </w:rPr>
        <w:t xml:space="preserve">торону о дне начала действия непреодолимой силы не позднее 3 (Трех) календарных дней с момента начала действия непреодолимой силы. С прекращением действия непреодолимой силы и восстановлением нормальных условий </w:t>
      </w:r>
      <w:r w:rsidR="00D17A86" w:rsidRPr="00973E34">
        <w:rPr>
          <w:rFonts w:ascii="Times New Roman" w:hAnsi="Times New Roman"/>
          <w:sz w:val="24"/>
          <w:szCs w:val="24"/>
        </w:rPr>
        <w:t>с</w:t>
      </w:r>
      <w:r w:rsidR="00242D1A" w:rsidRPr="00973E34">
        <w:rPr>
          <w:rFonts w:ascii="Times New Roman" w:hAnsi="Times New Roman"/>
          <w:sz w:val="24"/>
          <w:szCs w:val="24"/>
        </w:rPr>
        <w:t xml:space="preserve">торона, подвергшаяся действию непреодолимой силы, извещает об этом таким же образом другую </w:t>
      </w:r>
      <w:r w:rsidR="00D17A86" w:rsidRPr="00973E34">
        <w:rPr>
          <w:rFonts w:ascii="Times New Roman" w:hAnsi="Times New Roman"/>
          <w:sz w:val="24"/>
          <w:szCs w:val="24"/>
        </w:rPr>
        <w:t>с</w:t>
      </w:r>
      <w:r w:rsidR="00242D1A" w:rsidRPr="00973E34">
        <w:rPr>
          <w:rFonts w:ascii="Times New Roman" w:hAnsi="Times New Roman"/>
          <w:sz w:val="24"/>
          <w:szCs w:val="24"/>
        </w:rPr>
        <w:t>торону.</w:t>
      </w:r>
    </w:p>
    <w:p w:rsidR="00242D1A" w:rsidRPr="00973E34" w:rsidRDefault="00865FB9" w:rsidP="00C64093">
      <w:pPr>
        <w:suppressAutoHyphens w:val="0"/>
        <w:autoSpaceDE w:val="0"/>
        <w:autoSpaceDN w:val="0"/>
        <w:adjustRightInd w:val="0"/>
        <w:spacing w:after="0" w:line="240" w:lineRule="auto"/>
        <w:ind w:firstLine="567"/>
        <w:jc w:val="center"/>
        <w:rPr>
          <w:rFonts w:ascii="Times New Roman" w:hAnsi="Times New Roman"/>
          <w:b/>
          <w:sz w:val="24"/>
          <w:szCs w:val="24"/>
        </w:rPr>
      </w:pPr>
      <w:r w:rsidRPr="00973E34">
        <w:rPr>
          <w:rFonts w:ascii="Times New Roman" w:hAnsi="Times New Roman"/>
          <w:b/>
          <w:sz w:val="24"/>
          <w:szCs w:val="24"/>
        </w:rPr>
        <w:t>8</w:t>
      </w:r>
      <w:r w:rsidR="00242D1A" w:rsidRPr="00973E34">
        <w:rPr>
          <w:rFonts w:ascii="Times New Roman" w:hAnsi="Times New Roman"/>
          <w:b/>
          <w:sz w:val="24"/>
          <w:szCs w:val="24"/>
        </w:rPr>
        <w:t>. Порядок разрешения споров</w:t>
      </w:r>
    </w:p>
    <w:p w:rsidR="00242D1A" w:rsidRPr="00973E34" w:rsidRDefault="00865FB9" w:rsidP="00C64093">
      <w:pPr>
        <w:widowControl w:val="0"/>
        <w:spacing w:after="0" w:line="240" w:lineRule="auto"/>
        <w:ind w:firstLine="567"/>
        <w:contextualSpacing/>
        <w:jc w:val="both"/>
        <w:rPr>
          <w:rFonts w:ascii="Times New Roman" w:hAnsi="Times New Roman"/>
          <w:sz w:val="24"/>
          <w:szCs w:val="24"/>
        </w:rPr>
      </w:pPr>
      <w:r w:rsidRPr="00973E34">
        <w:rPr>
          <w:rFonts w:ascii="Times New Roman" w:hAnsi="Times New Roman"/>
          <w:sz w:val="24"/>
          <w:szCs w:val="24"/>
        </w:rPr>
        <w:t>8</w:t>
      </w:r>
      <w:r w:rsidR="00242D1A" w:rsidRPr="00973E34">
        <w:rPr>
          <w:rFonts w:ascii="Times New Roman" w:hAnsi="Times New Roman"/>
          <w:sz w:val="24"/>
          <w:szCs w:val="24"/>
        </w:rPr>
        <w:t xml:space="preserve">.1. Все споры, и разногласия разрешаются путем переговоров между </w:t>
      </w:r>
      <w:r w:rsidR="00D17A86" w:rsidRPr="00973E34">
        <w:rPr>
          <w:rFonts w:ascii="Times New Roman" w:hAnsi="Times New Roman"/>
          <w:sz w:val="24"/>
          <w:szCs w:val="24"/>
        </w:rPr>
        <w:t>с</w:t>
      </w:r>
      <w:r w:rsidR="00242D1A" w:rsidRPr="00973E34">
        <w:rPr>
          <w:rFonts w:ascii="Times New Roman" w:hAnsi="Times New Roman"/>
          <w:sz w:val="24"/>
          <w:szCs w:val="24"/>
        </w:rPr>
        <w:t xml:space="preserve">торонами с обязательным составлением протокола переговоров, подписываемого представителями обеих </w:t>
      </w:r>
      <w:r w:rsidR="00D17A86" w:rsidRPr="00973E34">
        <w:rPr>
          <w:rFonts w:ascii="Times New Roman" w:hAnsi="Times New Roman"/>
          <w:sz w:val="24"/>
          <w:szCs w:val="24"/>
        </w:rPr>
        <w:t>с</w:t>
      </w:r>
      <w:r w:rsidR="00242D1A" w:rsidRPr="00973E34">
        <w:rPr>
          <w:rFonts w:ascii="Times New Roman" w:hAnsi="Times New Roman"/>
          <w:sz w:val="24"/>
          <w:szCs w:val="24"/>
        </w:rPr>
        <w:t xml:space="preserve">торон. </w:t>
      </w:r>
    </w:p>
    <w:p w:rsidR="00D17A86" w:rsidRPr="00973E34" w:rsidRDefault="00865FB9" w:rsidP="004D18D3">
      <w:pPr>
        <w:widowControl w:val="0"/>
        <w:spacing w:after="0" w:line="240" w:lineRule="auto"/>
        <w:ind w:firstLine="567"/>
        <w:contextualSpacing/>
        <w:jc w:val="both"/>
        <w:rPr>
          <w:rFonts w:ascii="Times New Roman" w:hAnsi="Times New Roman"/>
          <w:sz w:val="24"/>
          <w:szCs w:val="24"/>
        </w:rPr>
      </w:pPr>
      <w:r w:rsidRPr="00973E34">
        <w:rPr>
          <w:rFonts w:ascii="Times New Roman" w:hAnsi="Times New Roman"/>
          <w:sz w:val="24"/>
          <w:szCs w:val="24"/>
        </w:rPr>
        <w:t>8</w:t>
      </w:r>
      <w:r w:rsidR="00242D1A" w:rsidRPr="00973E34">
        <w:rPr>
          <w:rFonts w:ascii="Times New Roman" w:hAnsi="Times New Roman"/>
          <w:sz w:val="24"/>
          <w:szCs w:val="24"/>
        </w:rPr>
        <w:t xml:space="preserve">.2. В случае если </w:t>
      </w:r>
      <w:r w:rsidR="00D17A86" w:rsidRPr="00973E34">
        <w:rPr>
          <w:rFonts w:ascii="Times New Roman" w:hAnsi="Times New Roman"/>
          <w:sz w:val="24"/>
          <w:szCs w:val="24"/>
        </w:rPr>
        <w:t>с</w:t>
      </w:r>
      <w:r w:rsidR="00242D1A" w:rsidRPr="00973E34">
        <w:rPr>
          <w:rFonts w:ascii="Times New Roman" w:hAnsi="Times New Roman"/>
          <w:sz w:val="24"/>
          <w:szCs w:val="24"/>
        </w:rPr>
        <w:t>тороны не придут к соглашению, споры подлежат рассмотрению в Арбитражном суде Республики Татарстан.</w:t>
      </w:r>
    </w:p>
    <w:p w:rsidR="00E206EB" w:rsidRPr="00973E34" w:rsidRDefault="00E206EB" w:rsidP="00C64093">
      <w:pPr>
        <w:widowControl w:val="0"/>
        <w:spacing w:after="0" w:line="240" w:lineRule="auto"/>
        <w:ind w:firstLine="567"/>
        <w:contextualSpacing/>
        <w:jc w:val="center"/>
        <w:rPr>
          <w:rFonts w:ascii="Times New Roman" w:hAnsi="Times New Roman"/>
          <w:b/>
          <w:sz w:val="24"/>
          <w:szCs w:val="24"/>
        </w:rPr>
      </w:pPr>
    </w:p>
    <w:p w:rsidR="00C935FC" w:rsidRPr="00973E34" w:rsidRDefault="00865FB9" w:rsidP="00C64093">
      <w:pPr>
        <w:widowControl w:val="0"/>
        <w:spacing w:after="0" w:line="240" w:lineRule="auto"/>
        <w:ind w:firstLine="567"/>
        <w:contextualSpacing/>
        <w:jc w:val="center"/>
        <w:rPr>
          <w:rFonts w:ascii="Times New Roman" w:hAnsi="Times New Roman"/>
          <w:b/>
          <w:bCs/>
          <w:sz w:val="24"/>
          <w:szCs w:val="24"/>
        </w:rPr>
      </w:pPr>
      <w:r w:rsidRPr="00973E34">
        <w:rPr>
          <w:rFonts w:ascii="Times New Roman" w:hAnsi="Times New Roman"/>
          <w:b/>
          <w:sz w:val="24"/>
          <w:szCs w:val="24"/>
        </w:rPr>
        <w:t>9</w:t>
      </w:r>
      <w:r w:rsidR="00242D1A" w:rsidRPr="00973E34">
        <w:rPr>
          <w:rFonts w:ascii="Times New Roman" w:hAnsi="Times New Roman"/>
          <w:b/>
          <w:sz w:val="24"/>
          <w:szCs w:val="24"/>
        </w:rPr>
        <w:t xml:space="preserve">. </w:t>
      </w:r>
      <w:r w:rsidR="00C935FC" w:rsidRPr="00973E34">
        <w:rPr>
          <w:rFonts w:ascii="Times New Roman" w:hAnsi="Times New Roman"/>
          <w:b/>
          <w:sz w:val="24"/>
          <w:szCs w:val="24"/>
        </w:rPr>
        <w:t xml:space="preserve">Основания и порядок изменения и расторжения </w:t>
      </w:r>
      <w:r w:rsidR="000A4D64" w:rsidRPr="00973E34">
        <w:rPr>
          <w:rFonts w:ascii="Times New Roman" w:hAnsi="Times New Roman"/>
          <w:b/>
          <w:sz w:val="24"/>
          <w:szCs w:val="24"/>
        </w:rPr>
        <w:t>контракта</w:t>
      </w:r>
    </w:p>
    <w:p w:rsidR="00C935FC" w:rsidRPr="00973E34" w:rsidRDefault="00C935FC" w:rsidP="00C64093">
      <w:pPr>
        <w:spacing w:after="0"/>
        <w:ind w:firstLine="567"/>
        <w:jc w:val="both"/>
        <w:rPr>
          <w:rFonts w:ascii="Times New Roman" w:hAnsi="Times New Roman"/>
          <w:kern w:val="2"/>
          <w:sz w:val="24"/>
          <w:szCs w:val="24"/>
        </w:rPr>
      </w:pPr>
      <w:r w:rsidRPr="00973E34">
        <w:rPr>
          <w:rFonts w:ascii="Times New Roman" w:hAnsi="Times New Roman"/>
          <w:kern w:val="2"/>
          <w:sz w:val="24"/>
          <w:szCs w:val="24"/>
        </w:rPr>
        <w:t>9.1</w:t>
      </w:r>
      <w:r w:rsidR="006721AB" w:rsidRPr="00973E34">
        <w:rPr>
          <w:rFonts w:ascii="Times New Roman" w:hAnsi="Times New Roman"/>
          <w:kern w:val="2"/>
          <w:sz w:val="24"/>
          <w:szCs w:val="24"/>
        </w:rPr>
        <w:t>.</w:t>
      </w:r>
      <w:r w:rsidRPr="00973E34">
        <w:rPr>
          <w:rFonts w:ascii="Times New Roman" w:hAnsi="Times New Roman"/>
          <w:kern w:val="2"/>
          <w:sz w:val="24"/>
          <w:szCs w:val="24"/>
        </w:rPr>
        <w:t xml:space="preserve"> Настоящий </w:t>
      </w:r>
      <w:r w:rsidR="000A4D64" w:rsidRPr="00973E34">
        <w:rPr>
          <w:rFonts w:ascii="Times New Roman" w:hAnsi="Times New Roman"/>
          <w:kern w:val="2"/>
          <w:sz w:val="24"/>
          <w:szCs w:val="24"/>
        </w:rPr>
        <w:t>контракт</w:t>
      </w:r>
      <w:r w:rsidRPr="00973E34">
        <w:rPr>
          <w:rFonts w:ascii="Times New Roman" w:hAnsi="Times New Roman"/>
          <w:kern w:val="2"/>
          <w:sz w:val="24"/>
          <w:szCs w:val="24"/>
        </w:rPr>
        <w:t xml:space="preserve">, может </w:t>
      </w:r>
      <w:r w:rsidR="00D17A86" w:rsidRPr="00973E34">
        <w:rPr>
          <w:rFonts w:ascii="Times New Roman" w:hAnsi="Times New Roman"/>
          <w:kern w:val="2"/>
          <w:sz w:val="24"/>
          <w:szCs w:val="24"/>
        </w:rPr>
        <w:t xml:space="preserve">быть, расторгнут по соглашению сторон, </w:t>
      </w:r>
      <w:r w:rsidRPr="00973E34">
        <w:rPr>
          <w:rFonts w:ascii="Times New Roman" w:hAnsi="Times New Roman"/>
          <w:kern w:val="2"/>
          <w:sz w:val="24"/>
          <w:szCs w:val="24"/>
        </w:rPr>
        <w:t xml:space="preserve">по решению суда, в случае одностороннего отказа стороны </w:t>
      </w:r>
      <w:r w:rsidR="000A4D64" w:rsidRPr="00973E34">
        <w:rPr>
          <w:rFonts w:ascii="Times New Roman" w:hAnsi="Times New Roman"/>
          <w:kern w:val="2"/>
          <w:sz w:val="24"/>
          <w:szCs w:val="24"/>
        </w:rPr>
        <w:t>контракта</w:t>
      </w:r>
      <w:r w:rsidRPr="00973E34">
        <w:rPr>
          <w:rFonts w:ascii="Times New Roman" w:hAnsi="Times New Roman"/>
          <w:kern w:val="2"/>
          <w:sz w:val="24"/>
          <w:szCs w:val="24"/>
        </w:rPr>
        <w:t xml:space="preserve"> от исполнения </w:t>
      </w:r>
      <w:r w:rsidR="000A4D64" w:rsidRPr="00973E34">
        <w:rPr>
          <w:rFonts w:ascii="Times New Roman" w:hAnsi="Times New Roman"/>
          <w:kern w:val="2"/>
          <w:sz w:val="24"/>
          <w:szCs w:val="24"/>
        </w:rPr>
        <w:t>контракта</w:t>
      </w:r>
      <w:r w:rsidRPr="00973E34">
        <w:rPr>
          <w:rFonts w:ascii="Times New Roman" w:hAnsi="Times New Roman"/>
          <w:kern w:val="2"/>
          <w:sz w:val="24"/>
          <w:szCs w:val="24"/>
        </w:rPr>
        <w:t xml:space="preserve"> в соответствии с гражданским законодательством.</w:t>
      </w:r>
    </w:p>
    <w:p w:rsidR="005460E2" w:rsidRPr="00973E34" w:rsidRDefault="008F3BAE" w:rsidP="00C64093">
      <w:pPr>
        <w:spacing w:after="0" w:line="240" w:lineRule="auto"/>
        <w:ind w:firstLine="567"/>
        <w:jc w:val="both"/>
        <w:rPr>
          <w:rFonts w:ascii="Times New Roman" w:hAnsi="Times New Roman"/>
          <w:kern w:val="0"/>
          <w:sz w:val="24"/>
          <w:szCs w:val="24"/>
          <w:lang w:eastAsia="ru-RU"/>
        </w:rPr>
      </w:pPr>
      <w:r w:rsidRPr="00973E34">
        <w:rPr>
          <w:rFonts w:ascii="Times New Roman" w:hAnsi="Times New Roman"/>
          <w:kern w:val="0"/>
          <w:sz w:val="24"/>
          <w:szCs w:val="24"/>
          <w:lang w:eastAsia="ru-RU"/>
        </w:rPr>
        <w:t xml:space="preserve">9.2. </w:t>
      </w:r>
      <w:r w:rsidR="005460E2" w:rsidRPr="00973E34">
        <w:rPr>
          <w:rFonts w:ascii="Times New Roman" w:hAnsi="Times New Roman"/>
          <w:kern w:val="0"/>
          <w:sz w:val="24"/>
          <w:szCs w:val="24"/>
          <w:lang w:eastAsia="ru-RU"/>
        </w:rPr>
        <w:t xml:space="preserve">Решение заказчика об одностороннем отказе от исполнения </w:t>
      </w:r>
      <w:r w:rsidR="000A4D64" w:rsidRPr="00973E34">
        <w:rPr>
          <w:rFonts w:ascii="Times New Roman" w:hAnsi="Times New Roman"/>
          <w:kern w:val="0"/>
          <w:sz w:val="24"/>
          <w:szCs w:val="24"/>
          <w:lang w:eastAsia="ru-RU"/>
        </w:rPr>
        <w:t>контракта</w:t>
      </w:r>
      <w:r w:rsidR="005460E2" w:rsidRPr="00973E34">
        <w:rPr>
          <w:rFonts w:ascii="Times New Roman" w:hAnsi="Times New Roman"/>
          <w:kern w:val="0"/>
          <w:sz w:val="24"/>
          <w:szCs w:val="24"/>
          <w:lang w:eastAsia="ru-RU"/>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0A4D64" w:rsidRPr="00973E34">
        <w:rPr>
          <w:rFonts w:ascii="Times New Roman" w:hAnsi="Times New Roman"/>
          <w:kern w:val="0"/>
          <w:sz w:val="24"/>
          <w:szCs w:val="24"/>
          <w:lang w:eastAsia="ru-RU"/>
        </w:rPr>
        <w:t>контракт</w:t>
      </w:r>
      <w:r w:rsidR="005460E2" w:rsidRPr="00973E34">
        <w:rPr>
          <w:rFonts w:ascii="Times New Roman" w:hAnsi="Times New Roman"/>
          <w:kern w:val="0"/>
          <w:sz w:val="24"/>
          <w:szCs w:val="24"/>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w:t>
      </w:r>
      <w:r w:rsidR="000A4D64" w:rsidRPr="00973E34">
        <w:rPr>
          <w:rFonts w:ascii="Times New Roman" w:hAnsi="Times New Roman"/>
          <w:kern w:val="0"/>
          <w:sz w:val="24"/>
          <w:szCs w:val="24"/>
          <w:lang w:eastAsia="ru-RU"/>
        </w:rPr>
        <w:t>контракта</w:t>
      </w:r>
      <w:r w:rsidR="005460E2" w:rsidRPr="00973E34">
        <w:rPr>
          <w:rFonts w:ascii="Times New Roman" w:hAnsi="Times New Roman"/>
          <w:kern w:val="0"/>
          <w:sz w:val="24"/>
          <w:szCs w:val="24"/>
          <w:lang w:eastAsia="ru-RU"/>
        </w:rP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w:t>
      </w:r>
      <w:r w:rsidR="005460E2" w:rsidRPr="00973E34">
        <w:rPr>
          <w:rFonts w:ascii="Times New Roman" w:hAnsi="Times New Roman"/>
          <w:kern w:val="0"/>
          <w:sz w:val="24"/>
          <w:szCs w:val="24"/>
          <w:lang w:eastAsia="ru-RU"/>
        </w:rPr>
        <w:lastRenderedPageBreak/>
        <w:t xml:space="preserve">информации об отсутствии исполнителя по его адресу, указанному в </w:t>
      </w:r>
      <w:r w:rsidR="000A4D64" w:rsidRPr="00973E34">
        <w:rPr>
          <w:rFonts w:ascii="Times New Roman" w:hAnsi="Times New Roman"/>
          <w:kern w:val="0"/>
          <w:sz w:val="24"/>
          <w:szCs w:val="24"/>
          <w:lang w:eastAsia="ru-RU"/>
        </w:rPr>
        <w:t>контракт</w:t>
      </w:r>
      <w:r w:rsidR="005460E2" w:rsidRPr="00973E34">
        <w:rPr>
          <w:rFonts w:ascii="Times New Roman" w:hAnsi="Times New Roman"/>
          <w:kern w:val="0"/>
          <w:sz w:val="24"/>
          <w:szCs w:val="24"/>
          <w:lang w:eastAsia="ru-RU"/>
        </w:rPr>
        <w:t xml:space="preserve">е. При невозможности </w:t>
      </w:r>
      <w:proofErr w:type="gramStart"/>
      <w:r w:rsidR="005460E2" w:rsidRPr="00973E34">
        <w:rPr>
          <w:rFonts w:ascii="Times New Roman" w:hAnsi="Times New Roman"/>
          <w:kern w:val="0"/>
          <w:sz w:val="24"/>
          <w:szCs w:val="24"/>
          <w:lang w:eastAsia="ru-RU"/>
        </w:rPr>
        <w:t>получения</w:t>
      </w:r>
      <w:proofErr w:type="gramEnd"/>
      <w:r w:rsidR="005460E2" w:rsidRPr="00973E34">
        <w:rPr>
          <w:rFonts w:ascii="Times New Roman" w:hAnsi="Times New Roman"/>
          <w:kern w:val="0"/>
          <w:sz w:val="24"/>
          <w:szCs w:val="24"/>
          <w:lang w:eastAsia="ru-RU"/>
        </w:rPr>
        <w:t xml:space="preserve"> указанных подтверждения</w:t>
      </w:r>
      <w:r w:rsidR="00F3700A" w:rsidRPr="00973E34">
        <w:rPr>
          <w:rFonts w:ascii="Times New Roman" w:hAnsi="Times New Roman"/>
          <w:kern w:val="0"/>
          <w:sz w:val="24"/>
          <w:szCs w:val="24"/>
          <w:lang w:eastAsia="ru-RU"/>
        </w:rPr>
        <w:t>,</w:t>
      </w:r>
      <w:r w:rsidR="005460E2" w:rsidRPr="00973E34">
        <w:rPr>
          <w:rFonts w:ascii="Times New Roman" w:hAnsi="Times New Roman"/>
          <w:kern w:val="0"/>
          <w:sz w:val="24"/>
          <w:szCs w:val="24"/>
          <w:lang w:eastAsia="ru-RU"/>
        </w:rPr>
        <w:t xml:space="preserve">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0A4D64" w:rsidRPr="00973E34">
        <w:rPr>
          <w:rFonts w:ascii="Times New Roman" w:hAnsi="Times New Roman"/>
          <w:kern w:val="0"/>
          <w:sz w:val="24"/>
          <w:szCs w:val="24"/>
          <w:lang w:eastAsia="ru-RU"/>
        </w:rPr>
        <w:t>контракта</w:t>
      </w:r>
      <w:r w:rsidR="005460E2" w:rsidRPr="00973E34">
        <w:rPr>
          <w:rFonts w:ascii="Times New Roman" w:hAnsi="Times New Roman"/>
          <w:kern w:val="0"/>
          <w:sz w:val="24"/>
          <w:szCs w:val="24"/>
          <w:lang w:eastAsia="ru-RU"/>
        </w:rPr>
        <w:t xml:space="preserve"> в единой информационной системе.</w:t>
      </w:r>
    </w:p>
    <w:p w:rsidR="00C935FC" w:rsidRPr="00973E34" w:rsidRDefault="004021BF" w:rsidP="00C64093">
      <w:pPr>
        <w:spacing w:after="0" w:line="240" w:lineRule="auto"/>
        <w:ind w:firstLine="567"/>
        <w:jc w:val="both"/>
        <w:rPr>
          <w:rFonts w:ascii="Times New Roman" w:hAnsi="Times New Roman"/>
          <w:kern w:val="0"/>
          <w:sz w:val="24"/>
          <w:szCs w:val="24"/>
          <w:lang w:eastAsia="ru-RU"/>
        </w:rPr>
      </w:pPr>
      <w:r w:rsidRPr="00973E34">
        <w:rPr>
          <w:rFonts w:ascii="Times New Roman" w:hAnsi="Times New Roman"/>
          <w:kern w:val="0"/>
          <w:sz w:val="24"/>
          <w:szCs w:val="24"/>
          <w:lang w:eastAsia="ru-RU"/>
        </w:rPr>
        <w:t>9.3</w:t>
      </w:r>
      <w:r w:rsidR="00C935FC" w:rsidRPr="00973E34">
        <w:rPr>
          <w:rFonts w:ascii="Times New Roman" w:hAnsi="Times New Roman"/>
          <w:kern w:val="0"/>
          <w:sz w:val="24"/>
          <w:szCs w:val="24"/>
          <w:lang w:eastAsia="ru-RU"/>
        </w:rPr>
        <w:t xml:space="preserve">. Решение заказчика об одностороннем отказе от исполнения </w:t>
      </w:r>
      <w:r w:rsidR="000A4D64" w:rsidRPr="00973E34">
        <w:rPr>
          <w:rFonts w:ascii="Times New Roman" w:hAnsi="Times New Roman"/>
          <w:kern w:val="0"/>
          <w:sz w:val="24"/>
          <w:szCs w:val="24"/>
          <w:lang w:eastAsia="ru-RU"/>
        </w:rPr>
        <w:t>контракта</w:t>
      </w:r>
      <w:r w:rsidR="00C935FC" w:rsidRPr="00973E34">
        <w:rPr>
          <w:rFonts w:ascii="Times New Roman" w:hAnsi="Times New Roman"/>
          <w:kern w:val="0"/>
          <w:sz w:val="24"/>
          <w:szCs w:val="24"/>
          <w:lang w:eastAsia="ru-RU"/>
        </w:rPr>
        <w:t xml:space="preserve"> вступает в силу и </w:t>
      </w:r>
      <w:r w:rsidR="000A4D64" w:rsidRPr="00973E34">
        <w:rPr>
          <w:rFonts w:ascii="Times New Roman" w:hAnsi="Times New Roman"/>
          <w:kern w:val="0"/>
          <w:sz w:val="24"/>
          <w:szCs w:val="24"/>
          <w:lang w:eastAsia="ru-RU"/>
        </w:rPr>
        <w:t>контракт</w:t>
      </w:r>
      <w:r w:rsidR="00C935FC" w:rsidRPr="00973E34">
        <w:rPr>
          <w:rFonts w:ascii="Times New Roman" w:hAnsi="Times New Roman"/>
          <w:kern w:val="0"/>
          <w:sz w:val="24"/>
          <w:szCs w:val="24"/>
          <w:lang w:eastAsia="ru-RU"/>
        </w:rPr>
        <w:t xml:space="preserve"> считается расторгнутым через десять дней с даты надлежащего уведомления заказчиком </w:t>
      </w:r>
      <w:r w:rsidRPr="00973E34">
        <w:rPr>
          <w:rFonts w:ascii="Times New Roman" w:hAnsi="Times New Roman"/>
          <w:kern w:val="0"/>
          <w:sz w:val="24"/>
          <w:szCs w:val="24"/>
          <w:lang w:eastAsia="ru-RU"/>
        </w:rPr>
        <w:t>исполнителя</w:t>
      </w:r>
      <w:r w:rsidR="00C935FC" w:rsidRPr="00973E34">
        <w:rPr>
          <w:rFonts w:ascii="Times New Roman" w:hAnsi="Times New Roman"/>
          <w:kern w:val="0"/>
          <w:sz w:val="24"/>
          <w:szCs w:val="24"/>
          <w:lang w:eastAsia="ru-RU"/>
        </w:rPr>
        <w:t xml:space="preserve"> об одностороннем отказе от исполнения </w:t>
      </w:r>
      <w:r w:rsidR="000A4D64" w:rsidRPr="00973E34">
        <w:rPr>
          <w:rFonts w:ascii="Times New Roman" w:hAnsi="Times New Roman"/>
          <w:kern w:val="0"/>
          <w:sz w:val="24"/>
          <w:szCs w:val="24"/>
          <w:lang w:eastAsia="ru-RU"/>
        </w:rPr>
        <w:t>контракта</w:t>
      </w:r>
      <w:r w:rsidR="00C935FC" w:rsidRPr="00973E34">
        <w:rPr>
          <w:rFonts w:ascii="Times New Roman" w:hAnsi="Times New Roman"/>
          <w:kern w:val="0"/>
          <w:sz w:val="24"/>
          <w:szCs w:val="24"/>
          <w:lang w:eastAsia="ru-RU"/>
        </w:rPr>
        <w:t>.</w:t>
      </w:r>
    </w:p>
    <w:p w:rsidR="00C935FC" w:rsidRPr="00973E34" w:rsidRDefault="001F48F8" w:rsidP="00C64093">
      <w:pPr>
        <w:widowControl w:val="0"/>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973E34">
        <w:rPr>
          <w:rFonts w:ascii="Times New Roman" w:hAnsi="Times New Roman"/>
          <w:kern w:val="0"/>
          <w:sz w:val="24"/>
          <w:szCs w:val="24"/>
          <w:lang w:eastAsia="ru-RU"/>
        </w:rPr>
        <w:t>9.4</w:t>
      </w:r>
      <w:r w:rsidR="00C935FC" w:rsidRPr="00973E34">
        <w:rPr>
          <w:rFonts w:ascii="Times New Roman" w:hAnsi="Times New Roman"/>
          <w:kern w:val="0"/>
          <w:sz w:val="24"/>
          <w:szCs w:val="24"/>
          <w:lang w:eastAsia="ru-RU"/>
        </w:rPr>
        <w:t xml:space="preserve">. При расторжении </w:t>
      </w:r>
      <w:r w:rsidR="000A4D64" w:rsidRPr="00973E34">
        <w:rPr>
          <w:rFonts w:ascii="Times New Roman" w:hAnsi="Times New Roman"/>
          <w:kern w:val="0"/>
          <w:sz w:val="24"/>
          <w:szCs w:val="24"/>
          <w:lang w:eastAsia="ru-RU"/>
        </w:rPr>
        <w:t>контракта</w:t>
      </w:r>
      <w:r w:rsidR="00C935FC" w:rsidRPr="00973E34">
        <w:rPr>
          <w:rFonts w:ascii="Times New Roman" w:hAnsi="Times New Roman"/>
          <w:kern w:val="0"/>
          <w:sz w:val="24"/>
          <w:szCs w:val="24"/>
          <w:lang w:eastAsia="ru-RU"/>
        </w:rPr>
        <w:t xml:space="preserve"> в связи с односторонним отказом стороны </w:t>
      </w:r>
      <w:r w:rsidR="000A4D64" w:rsidRPr="00973E34">
        <w:rPr>
          <w:rFonts w:ascii="Times New Roman" w:hAnsi="Times New Roman"/>
          <w:kern w:val="0"/>
          <w:sz w:val="24"/>
          <w:szCs w:val="24"/>
          <w:lang w:eastAsia="ru-RU"/>
        </w:rPr>
        <w:t>контракта</w:t>
      </w:r>
      <w:r w:rsidR="00C935FC" w:rsidRPr="00973E34">
        <w:rPr>
          <w:rFonts w:ascii="Times New Roman" w:hAnsi="Times New Roman"/>
          <w:kern w:val="0"/>
          <w:sz w:val="24"/>
          <w:szCs w:val="24"/>
          <w:lang w:eastAsia="ru-RU"/>
        </w:rPr>
        <w:t xml:space="preserve"> от исполнения </w:t>
      </w:r>
      <w:r w:rsidR="000A4D64" w:rsidRPr="00973E34">
        <w:rPr>
          <w:rFonts w:ascii="Times New Roman" w:hAnsi="Times New Roman"/>
          <w:kern w:val="0"/>
          <w:sz w:val="24"/>
          <w:szCs w:val="24"/>
          <w:lang w:eastAsia="ru-RU"/>
        </w:rPr>
        <w:t>контракта</w:t>
      </w:r>
      <w:r w:rsidR="00D17A86" w:rsidRPr="00973E34">
        <w:rPr>
          <w:rFonts w:ascii="Times New Roman" w:hAnsi="Times New Roman"/>
          <w:kern w:val="0"/>
          <w:sz w:val="24"/>
          <w:szCs w:val="24"/>
          <w:lang w:eastAsia="ru-RU"/>
        </w:rPr>
        <w:t xml:space="preserve"> </w:t>
      </w:r>
      <w:r w:rsidR="00C935FC" w:rsidRPr="00973E34">
        <w:rPr>
          <w:rFonts w:ascii="Times New Roman" w:hAnsi="Times New Roman"/>
          <w:kern w:val="0"/>
          <w:sz w:val="24"/>
          <w:szCs w:val="24"/>
          <w:lang w:eastAsia="ru-RU"/>
        </w:rPr>
        <w:t xml:space="preserve">другая сторона </w:t>
      </w:r>
      <w:r w:rsidR="000A4D64" w:rsidRPr="00973E34">
        <w:rPr>
          <w:rFonts w:ascii="Times New Roman" w:hAnsi="Times New Roman"/>
          <w:kern w:val="0"/>
          <w:sz w:val="24"/>
          <w:szCs w:val="24"/>
          <w:lang w:eastAsia="ru-RU"/>
        </w:rPr>
        <w:t>контракта</w:t>
      </w:r>
      <w:r w:rsidR="00C935FC" w:rsidRPr="00973E34">
        <w:rPr>
          <w:rFonts w:ascii="Times New Roman" w:hAnsi="Times New Roman"/>
          <w:kern w:val="0"/>
          <w:sz w:val="24"/>
          <w:szCs w:val="24"/>
          <w:lang w:eastAsia="ru-RU"/>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A4D64" w:rsidRPr="00973E34">
        <w:rPr>
          <w:rFonts w:ascii="Times New Roman" w:hAnsi="Times New Roman"/>
          <w:kern w:val="0"/>
          <w:sz w:val="24"/>
          <w:szCs w:val="24"/>
          <w:lang w:eastAsia="ru-RU"/>
        </w:rPr>
        <w:t>контракта</w:t>
      </w:r>
      <w:r w:rsidR="00C935FC" w:rsidRPr="00973E34">
        <w:rPr>
          <w:rFonts w:ascii="Times New Roman" w:hAnsi="Times New Roman"/>
          <w:kern w:val="0"/>
          <w:sz w:val="24"/>
          <w:szCs w:val="24"/>
          <w:lang w:eastAsia="ru-RU"/>
        </w:rPr>
        <w:t>.</w:t>
      </w:r>
    </w:p>
    <w:p w:rsidR="001E2672" w:rsidRPr="00973E34" w:rsidRDefault="001E2672" w:rsidP="00C64093">
      <w:pPr>
        <w:spacing w:after="0"/>
        <w:ind w:firstLine="567"/>
        <w:jc w:val="both"/>
        <w:rPr>
          <w:rFonts w:ascii="Times New Roman" w:hAnsi="Times New Roman"/>
          <w:sz w:val="24"/>
          <w:szCs w:val="24"/>
        </w:rPr>
      </w:pPr>
      <w:r w:rsidRPr="00973E34">
        <w:rPr>
          <w:rFonts w:ascii="Times New Roman" w:hAnsi="Times New Roman"/>
          <w:sz w:val="24"/>
          <w:szCs w:val="24"/>
        </w:rPr>
        <w:t xml:space="preserve">9.5. Цена муниципального </w:t>
      </w:r>
      <w:r w:rsidR="000A4D64" w:rsidRPr="00973E34">
        <w:rPr>
          <w:rFonts w:ascii="Times New Roman" w:hAnsi="Times New Roman"/>
          <w:sz w:val="24"/>
          <w:szCs w:val="24"/>
        </w:rPr>
        <w:t>контракта</w:t>
      </w:r>
      <w:r w:rsidRPr="00973E34">
        <w:rPr>
          <w:rFonts w:ascii="Times New Roman" w:hAnsi="Times New Roman"/>
          <w:sz w:val="24"/>
          <w:szCs w:val="24"/>
        </w:rPr>
        <w:t xml:space="preserve"> может быть снижена по соглашению сторон без изменения, предусмотренного </w:t>
      </w:r>
      <w:r w:rsidR="000A4D64" w:rsidRPr="00973E34">
        <w:rPr>
          <w:rFonts w:ascii="Times New Roman" w:hAnsi="Times New Roman"/>
          <w:sz w:val="24"/>
          <w:szCs w:val="24"/>
        </w:rPr>
        <w:t>контракт</w:t>
      </w:r>
      <w:r w:rsidRPr="00973E34">
        <w:rPr>
          <w:rFonts w:ascii="Times New Roman" w:hAnsi="Times New Roman"/>
          <w:sz w:val="24"/>
          <w:szCs w:val="24"/>
        </w:rPr>
        <w:t xml:space="preserve">ом объема услуги, качества оказываемой услуги и иных условий </w:t>
      </w:r>
      <w:r w:rsidR="000A4D64" w:rsidRPr="00973E34">
        <w:rPr>
          <w:rFonts w:ascii="Times New Roman" w:hAnsi="Times New Roman"/>
          <w:sz w:val="24"/>
          <w:szCs w:val="24"/>
        </w:rPr>
        <w:t>контракта</w:t>
      </w:r>
      <w:r w:rsidRPr="00973E34">
        <w:rPr>
          <w:rFonts w:ascii="Times New Roman" w:hAnsi="Times New Roman"/>
          <w:sz w:val="24"/>
          <w:szCs w:val="24"/>
        </w:rPr>
        <w:t>.</w:t>
      </w:r>
    </w:p>
    <w:p w:rsidR="001E2672" w:rsidRPr="00973E34" w:rsidRDefault="001E2672"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 xml:space="preserve">9.6. Если по предложению </w:t>
      </w:r>
      <w:r w:rsidR="00D17A86" w:rsidRPr="00973E34">
        <w:rPr>
          <w:rFonts w:ascii="Times New Roman" w:hAnsi="Times New Roman"/>
          <w:sz w:val="24"/>
          <w:szCs w:val="24"/>
        </w:rPr>
        <w:t>з</w:t>
      </w:r>
      <w:r w:rsidRPr="00973E34">
        <w:rPr>
          <w:rFonts w:ascii="Times New Roman" w:hAnsi="Times New Roman"/>
          <w:sz w:val="24"/>
          <w:szCs w:val="24"/>
        </w:rPr>
        <w:t xml:space="preserve">аказчика увеличиваются предусмотренные </w:t>
      </w:r>
      <w:r w:rsidR="000A4D64" w:rsidRPr="00973E34">
        <w:rPr>
          <w:rFonts w:ascii="Times New Roman" w:hAnsi="Times New Roman"/>
          <w:sz w:val="24"/>
          <w:szCs w:val="24"/>
        </w:rPr>
        <w:t>контракт</w:t>
      </w:r>
      <w:r w:rsidRPr="00973E34">
        <w:rPr>
          <w:rFonts w:ascii="Times New Roman" w:hAnsi="Times New Roman"/>
          <w:sz w:val="24"/>
          <w:szCs w:val="24"/>
        </w:rPr>
        <w:t xml:space="preserve">ом количество услуг не более чем на десять процентов или уменьшаются предусмотренные </w:t>
      </w:r>
      <w:r w:rsidR="000A4D64" w:rsidRPr="00973E34">
        <w:rPr>
          <w:rFonts w:ascii="Times New Roman" w:hAnsi="Times New Roman"/>
          <w:sz w:val="24"/>
          <w:szCs w:val="24"/>
        </w:rPr>
        <w:t>контракт</w:t>
      </w:r>
      <w:r w:rsidR="00B0640A" w:rsidRPr="00973E34">
        <w:rPr>
          <w:rFonts w:ascii="Times New Roman" w:hAnsi="Times New Roman"/>
          <w:sz w:val="24"/>
          <w:szCs w:val="24"/>
        </w:rPr>
        <w:t>ом объем оказываемых услуг</w:t>
      </w:r>
      <w:r w:rsidRPr="00973E34">
        <w:rPr>
          <w:rFonts w:ascii="Times New Roman" w:hAnsi="Times New Roman"/>
          <w:sz w:val="24"/>
          <w:szCs w:val="24"/>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0A4D64" w:rsidRPr="00973E34">
        <w:rPr>
          <w:rFonts w:ascii="Times New Roman" w:hAnsi="Times New Roman"/>
          <w:sz w:val="24"/>
          <w:szCs w:val="24"/>
        </w:rPr>
        <w:t>контракта</w:t>
      </w:r>
      <w:r w:rsidRPr="00973E34">
        <w:rPr>
          <w:rFonts w:ascii="Times New Roman" w:hAnsi="Times New Roman"/>
          <w:sz w:val="24"/>
          <w:szCs w:val="24"/>
        </w:rPr>
        <w:t xml:space="preserve"> пропорционально дополнительному объему или услуг исходя из установленной в </w:t>
      </w:r>
      <w:r w:rsidR="000A4D64" w:rsidRPr="00973E34">
        <w:rPr>
          <w:rFonts w:ascii="Times New Roman" w:hAnsi="Times New Roman"/>
          <w:sz w:val="24"/>
          <w:szCs w:val="24"/>
        </w:rPr>
        <w:t>контракт</w:t>
      </w:r>
      <w:r w:rsidRPr="00973E34">
        <w:rPr>
          <w:rFonts w:ascii="Times New Roman" w:hAnsi="Times New Roman"/>
          <w:sz w:val="24"/>
          <w:szCs w:val="24"/>
        </w:rPr>
        <w:t xml:space="preserve">е цены единицы услуги, но не более чем на десять процентов цены </w:t>
      </w:r>
      <w:r w:rsidR="000A4D64" w:rsidRPr="00973E34">
        <w:rPr>
          <w:rFonts w:ascii="Times New Roman" w:hAnsi="Times New Roman"/>
          <w:sz w:val="24"/>
          <w:szCs w:val="24"/>
        </w:rPr>
        <w:t>контракта</w:t>
      </w:r>
      <w:r w:rsidRPr="00973E34">
        <w:rPr>
          <w:rFonts w:ascii="Times New Roman" w:hAnsi="Times New Roman"/>
          <w:sz w:val="24"/>
          <w:szCs w:val="24"/>
        </w:rPr>
        <w:t xml:space="preserve">. При уменьшении предусмотренных </w:t>
      </w:r>
      <w:r w:rsidR="000A4D64" w:rsidRPr="00973E34">
        <w:rPr>
          <w:rFonts w:ascii="Times New Roman" w:hAnsi="Times New Roman"/>
          <w:sz w:val="24"/>
          <w:szCs w:val="24"/>
        </w:rPr>
        <w:t>контракт</w:t>
      </w:r>
      <w:r w:rsidRPr="00973E34">
        <w:rPr>
          <w:rFonts w:ascii="Times New Roman" w:hAnsi="Times New Roman"/>
          <w:sz w:val="24"/>
          <w:szCs w:val="24"/>
        </w:rPr>
        <w:t xml:space="preserve">ом объема услуг стороны </w:t>
      </w:r>
      <w:r w:rsidR="000A4D64" w:rsidRPr="00973E34">
        <w:rPr>
          <w:rFonts w:ascii="Times New Roman" w:hAnsi="Times New Roman"/>
          <w:sz w:val="24"/>
          <w:szCs w:val="24"/>
        </w:rPr>
        <w:t>контракта</w:t>
      </w:r>
      <w:r w:rsidRPr="00973E34">
        <w:rPr>
          <w:rFonts w:ascii="Times New Roman" w:hAnsi="Times New Roman"/>
          <w:sz w:val="24"/>
          <w:szCs w:val="24"/>
        </w:rPr>
        <w:t xml:space="preserve"> обязаны уменьшить цену </w:t>
      </w:r>
      <w:r w:rsidR="000A4D64" w:rsidRPr="00973E34">
        <w:rPr>
          <w:rFonts w:ascii="Times New Roman" w:hAnsi="Times New Roman"/>
          <w:sz w:val="24"/>
          <w:szCs w:val="24"/>
        </w:rPr>
        <w:t>контракта</w:t>
      </w:r>
      <w:r w:rsidRPr="00973E34">
        <w:rPr>
          <w:rFonts w:ascii="Times New Roman" w:hAnsi="Times New Roman"/>
          <w:sz w:val="24"/>
          <w:szCs w:val="24"/>
        </w:rPr>
        <w:t xml:space="preserve"> исходя из цены единицы услуги. </w:t>
      </w:r>
    </w:p>
    <w:p w:rsidR="00E568E6" w:rsidRPr="00973E34" w:rsidRDefault="001E2672" w:rsidP="00C64093">
      <w:pPr>
        <w:pStyle w:val="ConsPlusNormal"/>
        <w:ind w:firstLine="567"/>
        <w:jc w:val="both"/>
        <w:rPr>
          <w:rFonts w:ascii="Times New Roman" w:hAnsi="Times New Roman" w:cs="Times New Roman"/>
          <w:sz w:val="24"/>
          <w:szCs w:val="24"/>
        </w:rPr>
      </w:pPr>
      <w:r w:rsidRPr="00973E34">
        <w:rPr>
          <w:rFonts w:ascii="Times New Roman" w:hAnsi="Times New Roman" w:cs="Times New Roman"/>
          <w:sz w:val="24"/>
          <w:szCs w:val="24"/>
        </w:rPr>
        <w:t xml:space="preserve">9.7. Цена в случаях, предусмотренных </w:t>
      </w:r>
      <w:r w:rsidRPr="00973E34">
        <w:rPr>
          <w:rFonts w:ascii="Times New Roman" w:hAnsi="Times New Roman" w:cs="Times New Roman"/>
          <w:color w:val="000000" w:themeColor="text1"/>
          <w:sz w:val="24"/>
          <w:szCs w:val="24"/>
        </w:rPr>
        <w:t xml:space="preserve">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может изменяться. При этом заказчик в ходе исполнения </w:t>
      </w:r>
      <w:r w:rsidR="000A4D64" w:rsidRPr="00973E34">
        <w:rPr>
          <w:rFonts w:ascii="Times New Roman" w:hAnsi="Times New Roman" w:cs="Times New Roman"/>
          <w:color w:val="000000" w:themeColor="text1"/>
          <w:sz w:val="24"/>
          <w:szCs w:val="24"/>
        </w:rPr>
        <w:t>контракта</w:t>
      </w:r>
      <w:r w:rsidRPr="00973E34">
        <w:rPr>
          <w:rFonts w:ascii="Times New Roman" w:hAnsi="Times New Roman" w:cs="Times New Roman"/>
          <w:color w:val="000000" w:themeColor="text1"/>
          <w:sz w:val="24"/>
          <w:szCs w:val="24"/>
        </w:rPr>
        <w:t xml:space="preserve"> обеспечивает согласование</w:t>
      </w:r>
      <w:r w:rsidRPr="00973E34">
        <w:rPr>
          <w:rFonts w:ascii="Times New Roman" w:hAnsi="Times New Roman" w:cs="Times New Roman"/>
          <w:sz w:val="24"/>
          <w:szCs w:val="24"/>
        </w:rPr>
        <w:t xml:space="preserve"> новых условий </w:t>
      </w:r>
      <w:r w:rsidR="000A4D64" w:rsidRPr="00973E34">
        <w:rPr>
          <w:rFonts w:ascii="Times New Roman" w:hAnsi="Times New Roman" w:cs="Times New Roman"/>
          <w:sz w:val="24"/>
          <w:szCs w:val="24"/>
        </w:rPr>
        <w:t>контракта</w:t>
      </w:r>
      <w:r w:rsidRPr="00973E34">
        <w:rPr>
          <w:rFonts w:ascii="Times New Roman" w:hAnsi="Times New Roman" w:cs="Times New Roman"/>
          <w:sz w:val="24"/>
          <w:szCs w:val="24"/>
        </w:rPr>
        <w:t xml:space="preserve">, в том числе цены и (или) сроков исполнения </w:t>
      </w:r>
      <w:r w:rsidR="000A4D64" w:rsidRPr="00973E34">
        <w:rPr>
          <w:rFonts w:ascii="Times New Roman" w:hAnsi="Times New Roman" w:cs="Times New Roman"/>
          <w:sz w:val="24"/>
          <w:szCs w:val="24"/>
        </w:rPr>
        <w:t>контракта</w:t>
      </w:r>
      <w:r w:rsidRPr="00973E34">
        <w:rPr>
          <w:rFonts w:ascii="Times New Roman" w:hAnsi="Times New Roman" w:cs="Times New Roman"/>
          <w:sz w:val="24"/>
          <w:szCs w:val="24"/>
        </w:rPr>
        <w:t xml:space="preserve"> и (или) объем оказания услуг</w:t>
      </w:r>
      <w:r w:rsidR="00D17A86" w:rsidRPr="00973E34">
        <w:rPr>
          <w:rFonts w:ascii="Times New Roman" w:hAnsi="Times New Roman" w:cs="Times New Roman"/>
          <w:sz w:val="24"/>
          <w:szCs w:val="24"/>
        </w:rPr>
        <w:t>,</w:t>
      </w:r>
      <w:r w:rsidR="00E568E6" w:rsidRPr="00973E34">
        <w:rPr>
          <w:rFonts w:ascii="Times New Roman" w:hAnsi="Times New Roman" w:cs="Times New Roman"/>
          <w:sz w:val="24"/>
          <w:szCs w:val="24"/>
        </w:rPr>
        <w:t xml:space="preserve"> предусмотренных </w:t>
      </w:r>
      <w:r w:rsidR="000A4D64" w:rsidRPr="00973E34">
        <w:rPr>
          <w:rFonts w:ascii="Times New Roman" w:hAnsi="Times New Roman" w:cs="Times New Roman"/>
          <w:sz w:val="24"/>
          <w:szCs w:val="24"/>
        </w:rPr>
        <w:t>контракт</w:t>
      </w:r>
      <w:r w:rsidR="00E568E6" w:rsidRPr="00973E34">
        <w:rPr>
          <w:rFonts w:ascii="Times New Roman" w:hAnsi="Times New Roman" w:cs="Times New Roman"/>
          <w:sz w:val="24"/>
          <w:szCs w:val="24"/>
        </w:rPr>
        <w:t>ом.</w:t>
      </w:r>
    </w:p>
    <w:p w:rsidR="00E568E6" w:rsidRPr="00973E34" w:rsidRDefault="00E568E6" w:rsidP="00C64093">
      <w:pPr>
        <w:pStyle w:val="ConsPlusNormal"/>
        <w:ind w:firstLine="567"/>
        <w:jc w:val="both"/>
        <w:rPr>
          <w:rFonts w:ascii="Times New Roman" w:hAnsi="Times New Roman" w:cs="Times New Roman"/>
          <w:sz w:val="24"/>
          <w:szCs w:val="24"/>
        </w:rPr>
      </w:pPr>
    </w:p>
    <w:p w:rsidR="00131D39" w:rsidRPr="00973E34" w:rsidRDefault="00865FB9" w:rsidP="00C64093">
      <w:pPr>
        <w:pStyle w:val="ConsPlusNormal"/>
        <w:ind w:firstLine="567"/>
        <w:jc w:val="center"/>
        <w:rPr>
          <w:rFonts w:ascii="Times New Roman" w:hAnsi="Times New Roman" w:cs="Times New Roman"/>
          <w:b/>
          <w:sz w:val="24"/>
          <w:szCs w:val="24"/>
        </w:rPr>
      </w:pPr>
      <w:r w:rsidRPr="00973E34">
        <w:rPr>
          <w:rFonts w:ascii="Times New Roman" w:hAnsi="Times New Roman" w:cs="Times New Roman"/>
          <w:b/>
          <w:sz w:val="24"/>
          <w:szCs w:val="24"/>
        </w:rPr>
        <w:t>1</w:t>
      </w:r>
      <w:r w:rsidR="000A0698" w:rsidRPr="00973E34">
        <w:rPr>
          <w:rFonts w:ascii="Times New Roman" w:hAnsi="Times New Roman" w:cs="Times New Roman"/>
          <w:b/>
          <w:sz w:val="24"/>
          <w:szCs w:val="24"/>
        </w:rPr>
        <w:t>0</w:t>
      </w:r>
      <w:r w:rsidR="00242D1A" w:rsidRPr="00973E34">
        <w:rPr>
          <w:rFonts w:ascii="Times New Roman" w:hAnsi="Times New Roman" w:cs="Times New Roman"/>
          <w:b/>
          <w:sz w:val="24"/>
          <w:szCs w:val="24"/>
        </w:rPr>
        <w:t>. Прочие условия</w:t>
      </w:r>
    </w:p>
    <w:p w:rsidR="00615945" w:rsidRPr="00973E34" w:rsidRDefault="00615945" w:rsidP="000F6EC0">
      <w:pPr>
        <w:widowControl w:val="0"/>
        <w:spacing w:after="0" w:line="240" w:lineRule="auto"/>
        <w:ind w:firstLine="567"/>
        <w:jc w:val="both"/>
        <w:rPr>
          <w:rFonts w:ascii="Times New Roman" w:hAnsi="Times New Roman"/>
          <w:b/>
          <w:sz w:val="24"/>
          <w:szCs w:val="24"/>
        </w:rPr>
      </w:pPr>
      <w:r w:rsidRPr="00973E34">
        <w:rPr>
          <w:rFonts w:ascii="Times New Roman" w:hAnsi="Times New Roman"/>
          <w:sz w:val="24"/>
          <w:szCs w:val="24"/>
        </w:rPr>
        <w:t>1</w:t>
      </w:r>
      <w:r w:rsidR="000A0698" w:rsidRPr="00973E34">
        <w:rPr>
          <w:rFonts w:ascii="Times New Roman" w:hAnsi="Times New Roman"/>
          <w:sz w:val="24"/>
          <w:szCs w:val="24"/>
        </w:rPr>
        <w:t>0</w:t>
      </w:r>
      <w:r w:rsidR="00242D1A" w:rsidRPr="00973E34">
        <w:rPr>
          <w:rFonts w:ascii="Times New Roman" w:hAnsi="Times New Roman"/>
          <w:sz w:val="24"/>
          <w:szCs w:val="24"/>
        </w:rPr>
        <w:t xml:space="preserve">.1. </w:t>
      </w:r>
      <w:r w:rsidR="000F6EC0" w:rsidRPr="00973E34">
        <w:rPr>
          <w:rFonts w:ascii="Times New Roman" w:hAnsi="Times New Roman"/>
          <w:sz w:val="24"/>
          <w:szCs w:val="24"/>
        </w:rPr>
        <w:t xml:space="preserve">Настоящий контракт с приложением, подписывается в электронном виде, а также дублируется в двух экземплярах на бумажном носителе, имеющих одинаковую юридическую силу.  </w:t>
      </w:r>
    </w:p>
    <w:p w:rsidR="00242D1A" w:rsidRPr="00973E34" w:rsidRDefault="00865FB9" w:rsidP="00C64093">
      <w:pPr>
        <w:spacing w:after="0" w:line="240" w:lineRule="auto"/>
        <w:ind w:firstLine="567"/>
        <w:jc w:val="both"/>
        <w:rPr>
          <w:rFonts w:ascii="Times New Roman" w:hAnsi="Times New Roman"/>
          <w:sz w:val="24"/>
          <w:szCs w:val="24"/>
        </w:rPr>
      </w:pPr>
      <w:r w:rsidRPr="00973E34">
        <w:rPr>
          <w:rFonts w:ascii="Times New Roman" w:hAnsi="Times New Roman"/>
          <w:sz w:val="24"/>
          <w:szCs w:val="24"/>
        </w:rPr>
        <w:t>1</w:t>
      </w:r>
      <w:r w:rsidR="000A0698" w:rsidRPr="00973E34">
        <w:rPr>
          <w:rFonts w:ascii="Times New Roman" w:hAnsi="Times New Roman"/>
          <w:sz w:val="24"/>
          <w:szCs w:val="24"/>
        </w:rPr>
        <w:t>0</w:t>
      </w:r>
      <w:r w:rsidR="00242D1A" w:rsidRPr="00973E34">
        <w:rPr>
          <w:rFonts w:ascii="Times New Roman" w:hAnsi="Times New Roman"/>
          <w:sz w:val="24"/>
          <w:szCs w:val="24"/>
        </w:rPr>
        <w:t>.</w:t>
      </w:r>
      <w:r w:rsidR="006148CC" w:rsidRPr="00973E34">
        <w:rPr>
          <w:rFonts w:ascii="Times New Roman" w:hAnsi="Times New Roman"/>
          <w:sz w:val="24"/>
          <w:szCs w:val="24"/>
        </w:rPr>
        <w:t>2</w:t>
      </w:r>
      <w:r w:rsidR="00242D1A" w:rsidRPr="00973E34">
        <w:rPr>
          <w:rFonts w:ascii="Times New Roman" w:hAnsi="Times New Roman"/>
          <w:sz w:val="24"/>
          <w:szCs w:val="24"/>
        </w:rPr>
        <w:t xml:space="preserve">. Все изменения и дополнения к настоящему </w:t>
      </w:r>
      <w:r w:rsidR="002323C3" w:rsidRPr="00973E34">
        <w:rPr>
          <w:rFonts w:ascii="Times New Roman" w:hAnsi="Times New Roman"/>
          <w:sz w:val="24"/>
          <w:szCs w:val="24"/>
        </w:rPr>
        <w:t>к</w:t>
      </w:r>
      <w:r w:rsidR="000A4D64" w:rsidRPr="00973E34">
        <w:rPr>
          <w:rFonts w:ascii="Times New Roman" w:hAnsi="Times New Roman"/>
          <w:sz w:val="24"/>
          <w:szCs w:val="24"/>
        </w:rPr>
        <w:t>онтракту</w:t>
      </w:r>
      <w:r w:rsidR="00242D1A" w:rsidRPr="00973E34">
        <w:rPr>
          <w:rFonts w:ascii="Times New Roman" w:hAnsi="Times New Roman"/>
          <w:sz w:val="24"/>
          <w:szCs w:val="24"/>
        </w:rPr>
        <w:t xml:space="preserve"> действительны, если они совершены в письменной форме и подписаны </w:t>
      </w:r>
      <w:r w:rsidR="002323C3" w:rsidRPr="00973E34">
        <w:rPr>
          <w:rFonts w:ascii="Times New Roman" w:hAnsi="Times New Roman"/>
          <w:sz w:val="24"/>
          <w:szCs w:val="24"/>
        </w:rPr>
        <w:t>с</w:t>
      </w:r>
      <w:r w:rsidR="00242D1A" w:rsidRPr="00973E34">
        <w:rPr>
          <w:rFonts w:ascii="Times New Roman" w:hAnsi="Times New Roman"/>
          <w:sz w:val="24"/>
          <w:szCs w:val="24"/>
        </w:rPr>
        <w:t>торонами.</w:t>
      </w:r>
    </w:p>
    <w:p w:rsidR="00242D1A" w:rsidRPr="00973E34" w:rsidRDefault="00865FB9" w:rsidP="00C64093">
      <w:pPr>
        <w:shd w:val="clear" w:color="auto" w:fill="FFFFFF"/>
        <w:spacing w:after="0" w:line="240" w:lineRule="auto"/>
        <w:ind w:firstLine="567"/>
        <w:jc w:val="both"/>
        <w:rPr>
          <w:rFonts w:ascii="Times New Roman" w:hAnsi="Times New Roman"/>
          <w:sz w:val="24"/>
          <w:szCs w:val="24"/>
        </w:rPr>
      </w:pPr>
      <w:r w:rsidRPr="00973E34">
        <w:rPr>
          <w:rFonts w:ascii="Times New Roman" w:hAnsi="Times New Roman"/>
          <w:sz w:val="24"/>
          <w:szCs w:val="24"/>
        </w:rPr>
        <w:t>1</w:t>
      </w:r>
      <w:r w:rsidR="000A0698" w:rsidRPr="00973E34">
        <w:rPr>
          <w:rFonts w:ascii="Times New Roman" w:hAnsi="Times New Roman"/>
          <w:sz w:val="24"/>
          <w:szCs w:val="24"/>
        </w:rPr>
        <w:t>0</w:t>
      </w:r>
      <w:r w:rsidR="00242D1A" w:rsidRPr="00973E34">
        <w:rPr>
          <w:rFonts w:ascii="Times New Roman" w:hAnsi="Times New Roman"/>
          <w:sz w:val="24"/>
          <w:szCs w:val="24"/>
        </w:rPr>
        <w:t>.</w:t>
      </w:r>
      <w:r w:rsidR="006148CC" w:rsidRPr="00973E34">
        <w:rPr>
          <w:rFonts w:ascii="Times New Roman" w:hAnsi="Times New Roman"/>
          <w:sz w:val="24"/>
          <w:szCs w:val="24"/>
        </w:rPr>
        <w:t>3</w:t>
      </w:r>
      <w:r w:rsidR="00242D1A" w:rsidRPr="00973E34">
        <w:rPr>
          <w:rFonts w:ascii="Times New Roman" w:hAnsi="Times New Roman"/>
          <w:sz w:val="24"/>
          <w:szCs w:val="24"/>
        </w:rPr>
        <w:t xml:space="preserve">. При изменении юридического адреса, банковских реквизитов и формы собственности </w:t>
      </w:r>
      <w:r w:rsidR="002323C3" w:rsidRPr="00973E34">
        <w:rPr>
          <w:rFonts w:ascii="Times New Roman" w:hAnsi="Times New Roman"/>
          <w:sz w:val="24"/>
          <w:szCs w:val="24"/>
        </w:rPr>
        <w:t>с</w:t>
      </w:r>
      <w:r w:rsidR="00242D1A" w:rsidRPr="00973E34">
        <w:rPr>
          <w:rFonts w:ascii="Times New Roman" w:hAnsi="Times New Roman"/>
          <w:sz w:val="24"/>
          <w:szCs w:val="24"/>
        </w:rPr>
        <w:t xml:space="preserve">торона в двухнедельный срок обязана письменно известить об этом другую </w:t>
      </w:r>
      <w:r w:rsidR="002323C3" w:rsidRPr="00973E34">
        <w:rPr>
          <w:rFonts w:ascii="Times New Roman" w:hAnsi="Times New Roman"/>
          <w:sz w:val="24"/>
          <w:szCs w:val="24"/>
        </w:rPr>
        <w:t>с</w:t>
      </w:r>
      <w:r w:rsidR="00242D1A" w:rsidRPr="00973E34">
        <w:rPr>
          <w:rFonts w:ascii="Times New Roman" w:hAnsi="Times New Roman"/>
          <w:sz w:val="24"/>
          <w:szCs w:val="24"/>
        </w:rPr>
        <w:t xml:space="preserve">торону. </w:t>
      </w:r>
    </w:p>
    <w:p w:rsidR="00BE767E" w:rsidRPr="00973E34" w:rsidRDefault="00865FB9" w:rsidP="004D18D3">
      <w:pPr>
        <w:widowControl w:val="0"/>
        <w:spacing w:after="0" w:line="240" w:lineRule="auto"/>
        <w:ind w:firstLine="567"/>
        <w:contextualSpacing/>
        <w:jc w:val="both"/>
        <w:rPr>
          <w:rFonts w:ascii="Times New Roman" w:hAnsi="Times New Roman"/>
          <w:sz w:val="24"/>
          <w:szCs w:val="24"/>
        </w:rPr>
      </w:pPr>
      <w:r w:rsidRPr="00973E34">
        <w:rPr>
          <w:rFonts w:ascii="Times New Roman" w:hAnsi="Times New Roman"/>
          <w:sz w:val="24"/>
          <w:szCs w:val="24"/>
        </w:rPr>
        <w:t>1</w:t>
      </w:r>
      <w:r w:rsidR="000A0698" w:rsidRPr="00973E34">
        <w:rPr>
          <w:rFonts w:ascii="Times New Roman" w:hAnsi="Times New Roman"/>
          <w:sz w:val="24"/>
          <w:szCs w:val="24"/>
        </w:rPr>
        <w:t>0</w:t>
      </w:r>
      <w:r w:rsidR="00A65112" w:rsidRPr="00973E34">
        <w:rPr>
          <w:rFonts w:ascii="Times New Roman" w:hAnsi="Times New Roman"/>
          <w:sz w:val="24"/>
          <w:szCs w:val="24"/>
        </w:rPr>
        <w:t>.</w:t>
      </w:r>
      <w:r w:rsidR="00FA331E" w:rsidRPr="00973E34">
        <w:rPr>
          <w:rFonts w:ascii="Times New Roman" w:hAnsi="Times New Roman"/>
          <w:sz w:val="24"/>
          <w:szCs w:val="24"/>
        </w:rPr>
        <w:t>4</w:t>
      </w:r>
      <w:r w:rsidR="00242D1A" w:rsidRPr="00973E34">
        <w:rPr>
          <w:rFonts w:ascii="Times New Roman" w:hAnsi="Times New Roman"/>
          <w:sz w:val="24"/>
          <w:szCs w:val="24"/>
        </w:rPr>
        <w:t xml:space="preserve">. Во всем ином, что не урегулировано настоящим </w:t>
      </w:r>
      <w:r w:rsidR="000A4D64" w:rsidRPr="00973E34">
        <w:rPr>
          <w:rFonts w:ascii="Times New Roman" w:hAnsi="Times New Roman"/>
          <w:sz w:val="24"/>
          <w:szCs w:val="24"/>
        </w:rPr>
        <w:t>контракт</w:t>
      </w:r>
      <w:r w:rsidR="00242D1A" w:rsidRPr="00973E34">
        <w:rPr>
          <w:rFonts w:ascii="Times New Roman" w:hAnsi="Times New Roman"/>
          <w:sz w:val="24"/>
          <w:szCs w:val="24"/>
        </w:rPr>
        <w:t xml:space="preserve">ом, </w:t>
      </w:r>
      <w:r w:rsidR="002323C3" w:rsidRPr="00973E34">
        <w:rPr>
          <w:rFonts w:ascii="Times New Roman" w:hAnsi="Times New Roman"/>
          <w:sz w:val="24"/>
          <w:szCs w:val="24"/>
        </w:rPr>
        <w:t>с</w:t>
      </w:r>
      <w:r w:rsidR="00242D1A" w:rsidRPr="00973E34">
        <w:rPr>
          <w:rFonts w:ascii="Times New Roman" w:hAnsi="Times New Roman"/>
          <w:sz w:val="24"/>
          <w:szCs w:val="24"/>
        </w:rPr>
        <w:t>тороны руководствуются действующим законодательством Российской Федерации.</w:t>
      </w:r>
    </w:p>
    <w:p w:rsidR="00181357" w:rsidRPr="00973E34" w:rsidRDefault="00181357" w:rsidP="00D97667">
      <w:pPr>
        <w:widowControl w:val="0"/>
        <w:spacing w:after="0" w:line="240" w:lineRule="auto"/>
        <w:contextualSpacing/>
        <w:jc w:val="center"/>
        <w:rPr>
          <w:rFonts w:ascii="Times New Roman" w:hAnsi="Times New Roman"/>
          <w:b/>
          <w:sz w:val="24"/>
          <w:szCs w:val="24"/>
        </w:rPr>
      </w:pPr>
    </w:p>
    <w:p w:rsidR="00242D1A" w:rsidRPr="00973E34" w:rsidRDefault="00865FB9" w:rsidP="00D97667">
      <w:pPr>
        <w:widowControl w:val="0"/>
        <w:spacing w:after="0" w:line="240" w:lineRule="auto"/>
        <w:contextualSpacing/>
        <w:jc w:val="center"/>
        <w:rPr>
          <w:rFonts w:ascii="Times New Roman" w:hAnsi="Times New Roman"/>
          <w:b/>
          <w:sz w:val="24"/>
          <w:szCs w:val="24"/>
        </w:rPr>
      </w:pPr>
      <w:r w:rsidRPr="00973E34">
        <w:rPr>
          <w:rFonts w:ascii="Times New Roman" w:hAnsi="Times New Roman"/>
          <w:b/>
          <w:sz w:val="24"/>
          <w:szCs w:val="24"/>
        </w:rPr>
        <w:t>1</w:t>
      </w:r>
      <w:r w:rsidR="00E06506" w:rsidRPr="00973E34">
        <w:rPr>
          <w:rFonts w:ascii="Times New Roman" w:hAnsi="Times New Roman"/>
          <w:b/>
          <w:sz w:val="24"/>
          <w:szCs w:val="24"/>
        </w:rPr>
        <w:t>1</w:t>
      </w:r>
      <w:r w:rsidR="00242D1A" w:rsidRPr="00973E34">
        <w:rPr>
          <w:rFonts w:ascii="Times New Roman" w:hAnsi="Times New Roman"/>
          <w:b/>
          <w:sz w:val="24"/>
          <w:szCs w:val="24"/>
        </w:rPr>
        <w:t>. Приложения</w:t>
      </w:r>
    </w:p>
    <w:p w:rsidR="00D97C14" w:rsidRPr="00973E34" w:rsidRDefault="00865FB9" w:rsidP="00D97667">
      <w:pPr>
        <w:widowControl w:val="0"/>
        <w:spacing w:after="0" w:line="240" w:lineRule="auto"/>
        <w:ind w:firstLine="567"/>
        <w:jc w:val="both"/>
        <w:rPr>
          <w:rFonts w:ascii="Times New Roman" w:hAnsi="Times New Roman"/>
          <w:sz w:val="24"/>
          <w:szCs w:val="24"/>
        </w:rPr>
      </w:pPr>
      <w:r w:rsidRPr="00973E34">
        <w:rPr>
          <w:rFonts w:ascii="Times New Roman" w:hAnsi="Times New Roman"/>
          <w:sz w:val="24"/>
          <w:szCs w:val="24"/>
        </w:rPr>
        <w:t>1</w:t>
      </w:r>
      <w:r w:rsidR="00E06506" w:rsidRPr="00973E34">
        <w:rPr>
          <w:rFonts w:ascii="Times New Roman" w:hAnsi="Times New Roman"/>
          <w:sz w:val="24"/>
          <w:szCs w:val="24"/>
        </w:rPr>
        <w:t>1</w:t>
      </w:r>
      <w:r w:rsidR="00242D1A" w:rsidRPr="00973E34">
        <w:rPr>
          <w:rFonts w:ascii="Times New Roman" w:hAnsi="Times New Roman"/>
          <w:sz w:val="24"/>
          <w:szCs w:val="24"/>
        </w:rPr>
        <w:t>.1</w:t>
      </w:r>
      <w:r w:rsidR="009A0D8A" w:rsidRPr="00973E34">
        <w:rPr>
          <w:rFonts w:ascii="Times New Roman" w:hAnsi="Times New Roman"/>
          <w:sz w:val="24"/>
          <w:szCs w:val="24"/>
        </w:rPr>
        <w:t>.</w:t>
      </w:r>
      <w:r w:rsidR="00C46057" w:rsidRPr="00973E34">
        <w:rPr>
          <w:rFonts w:ascii="Times New Roman" w:hAnsi="Times New Roman"/>
          <w:sz w:val="24"/>
          <w:szCs w:val="24"/>
        </w:rPr>
        <w:t xml:space="preserve"> Техническое задание</w:t>
      </w:r>
      <w:r w:rsidR="00615945" w:rsidRPr="00973E34">
        <w:rPr>
          <w:rFonts w:ascii="Times New Roman" w:hAnsi="Times New Roman"/>
          <w:sz w:val="24"/>
          <w:szCs w:val="24"/>
        </w:rPr>
        <w:t xml:space="preserve"> (Приложение № 1</w:t>
      </w:r>
      <w:r w:rsidR="005A734C" w:rsidRPr="00973E34">
        <w:rPr>
          <w:rFonts w:ascii="Times New Roman" w:hAnsi="Times New Roman"/>
          <w:sz w:val="24"/>
          <w:szCs w:val="24"/>
        </w:rPr>
        <w:t>)</w:t>
      </w:r>
      <w:r w:rsidR="00242D1A" w:rsidRPr="00973E34">
        <w:rPr>
          <w:rFonts w:ascii="Times New Roman" w:hAnsi="Times New Roman"/>
          <w:sz w:val="24"/>
          <w:szCs w:val="24"/>
        </w:rPr>
        <w:t>.</w:t>
      </w:r>
    </w:p>
    <w:p w:rsidR="00181357" w:rsidRPr="00973E34" w:rsidRDefault="00181357" w:rsidP="00C64093">
      <w:pPr>
        <w:widowControl w:val="0"/>
        <w:spacing w:after="0" w:line="240" w:lineRule="auto"/>
        <w:ind w:firstLine="567"/>
        <w:jc w:val="center"/>
        <w:rPr>
          <w:rFonts w:ascii="Times New Roman" w:hAnsi="Times New Roman"/>
          <w:b/>
          <w:sz w:val="24"/>
          <w:szCs w:val="24"/>
        </w:rPr>
      </w:pPr>
    </w:p>
    <w:p w:rsidR="00242D1A" w:rsidRPr="00973E34" w:rsidRDefault="00242D1A" w:rsidP="00C64093">
      <w:pPr>
        <w:widowControl w:val="0"/>
        <w:spacing w:after="0" w:line="240" w:lineRule="auto"/>
        <w:ind w:firstLine="567"/>
        <w:jc w:val="center"/>
        <w:rPr>
          <w:rFonts w:ascii="Times New Roman" w:hAnsi="Times New Roman"/>
          <w:b/>
          <w:smallCaps/>
          <w:sz w:val="24"/>
          <w:szCs w:val="24"/>
        </w:rPr>
      </w:pPr>
      <w:r w:rsidRPr="00973E34">
        <w:rPr>
          <w:rFonts w:ascii="Times New Roman" w:hAnsi="Times New Roman"/>
          <w:b/>
          <w:sz w:val="24"/>
          <w:szCs w:val="24"/>
        </w:rPr>
        <w:t>1</w:t>
      </w:r>
      <w:r w:rsidR="00E06506" w:rsidRPr="00973E34">
        <w:rPr>
          <w:rFonts w:ascii="Times New Roman" w:hAnsi="Times New Roman"/>
          <w:b/>
          <w:sz w:val="24"/>
          <w:szCs w:val="24"/>
        </w:rPr>
        <w:t>2</w:t>
      </w:r>
      <w:r w:rsidRPr="00973E34">
        <w:rPr>
          <w:rFonts w:ascii="Times New Roman" w:hAnsi="Times New Roman"/>
          <w:b/>
          <w:sz w:val="24"/>
          <w:szCs w:val="24"/>
        </w:rPr>
        <w:t>. Юридические адреса и банковские реквизиты Сторон</w:t>
      </w:r>
    </w:p>
    <w:p w:rsidR="00242D1A" w:rsidRPr="00973E34" w:rsidRDefault="00242D1A" w:rsidP="00C64093">
      <w:pPr>
        <w:widowControl w:val="0"/>
        <w:spacing w:after="0" w:line="240" w:lineRule="auto"/>
        <w:ind w:firstLine="567"/>
        <w:jc w:val="center"/>
        <w:rPr>
          <w:rFonts w:ascii="Times New Roman" w:hAnsi="Times New Roman"/>
          <w:sz w:val="24"/>
          <w:szCs w:val="24"/>
        </w:rPr>
      </w:pPr>
    </w:p>
    <w:tbl>
      <w:tblPr>
        <w:tblW w:w="9875" w:type="dxa"/>
        <w:tblInd w:w="108" w:type="dxa"/>
        <w:tblLook w:val="0000" w:firstRow="0" w:lastRow="0" w:firstColumn="0" w:lastColumn="0" w:noHBand="0" w:noVBand="0"/>
      </w:tblPr>
      <w:tblGrid>
        <w:gridCol w:w="5103"/>
        <w:gridCol w:w="4772"/>
      </w:tblGrid>
      <w:tr w:rsidR="000A0698" w:rsidRPr="00973E34" w:rsidTr="00192681">
        <w:trPr>
          <w:trHeight w:val="537"/>
        </w:trPr>
        <w:tc>
          <w:tcPr>
            <w:tcW w:w="5103" w:type="dxa"/>
          </w:tcPr>
          <w:p w:rsidR="00157250" w:rsidRPr="00973E34" w:rsidRDefault="00157250" w:rsidP="006721AB">
            <w:pPr>
              <w:widowControl w:val="0"/>
              <w:spacing w:after="0" w:line="240" w:lineRule="auto"/>
              <w:rPr>
                <w:rFonts w:ascii="Times New Roman" w:hAnsi="Times New Roman"/>
                <w:b/>
                <w:bCs/>
                <w:sz w:val="24"/>
                <w:szCs w:val="24"/>
              </w:rPr>
            </w:pPr>
            <w:r w:rsidRPr="00973E34">
              <w:rPr>
                <w:rFonts w:ascii="Times New Roman" w:hAnsi="Times New Roman"/>
                <w:b/>
                <w:bCs/>
                <w:sz w:val="24"/>
                <w:szCs w:val="24"/>
              </w:rPr>
              <w:t>Заказчик:</w:t>
            </w:r>
          </w:p>
          <w:p w:rsidR="000B08B0" w:rsidRPr="00973E34" w:rsidRDefault="000B08B0" w:rsidP="006721AB">
            <w:pPr>
              <w:widowControl w:val="0"/>
              <w:spacing w:after="0" w:line="240" w:lineRule="auto"/>
              <w:rPr>
                <w:rFonts w:ascii="Times New Roman" w:hAnsi="Times New Roman"/>
                <w:b/>
                <w:bCs/>
                <w:sz w:val="24"/>
                <w:szCs w:val="24"/>
              </w:rPr>
            </w:pPr>
          </w:p>
          <w:p w:rsidR="000B08B0" w:rsidRPr="00973E34" w:rsidRDefault="000B08B0" w:rsidP="000B08B0">
            <w:pPr>
              <w:widowControl w:val="0"/>
              <w:spacing w:after="0" w:line="240" w:lineRule="auto"/>
              <w:rPr>
                <w:rFonts w:ascii="Times New Roman" w:hAnsi="Times New Roman"/>
                <w:bCs/>
                <w:sz w:val="24"/>
                <w:szCs w:val="24"/>
              </w:rPr>
            </w:pPr>
            <w:r w:rsidRPr="00973E34">
              <w:rPr>
                <w:rFonts w:ascii="Times New Roman" w:hAnsi="Times New Roman"/>
                <w:bCs/>
                <w:sz w:val="24"/>
                <w:szCs w:val="24"/>
              </w:rPr>
              <w:t>МКУ «Управление культуры города Казани»</w:t>
            </w:r>
          </w:p>
          <w:p w:rsidR="000B08B0" w:rsidRPr="00973E34" w:rsidRDefault="000B08B0" w:rsidP="000B08B0">
            <w:pPr>
              <w:widowControl w:val="0"/>
              <w:spacing w:after="0" w:line="240" w:lineRule="auto"/>
              <w:rPr>
                <w:rFonts w:ascii="Times New Roman" w:hAnsi="Times New Roman"/>
                <w:bCs/>
                <w:sz w:val="24"/>
                <w:szCs w:val="24"/>
              </w:rPr>
            </w:pPr>
            <w:r w:rsidRPr="00973E34">
              <w:rPr>
                <w:rFonts w:ascii="Times New Roman" w:hAnsi="Times New Roman"/>
                <w:bCs/>
                <w:sz w:val="24"/>
                <w:szCs w:val="24"/>
              </w:rPr>
              <w:t xml:space="preserve">Юр. адрес: 420111, г. Казань, ул. Профсоюзная, д. 25/15         </w:t>
            </w:r>
          </w:p>
          <w:p w:rsidR="000B08B0" w:rsidRPr="00973E34" w:rsidRDefault="000B08B0" w:rsidP="000B08B0">
            <w:pPr>
              <w:widowControl w:val="0"/>
              <w:spacing w:after="0" w:line="240" w:lineRule="auto"/>
              <w:rPr>
                <w:rFonts w:ascii="Times New Roman" w:hAnsi="Times New Roman"/>
                <w:bCs/>
                <w:sz w:val="24"/>
                <w:szCs w:val="24"/>
              </w:rPr>
            </w:pPr>
            <w:r w:rsidRPr="00973E34">
              <w:rPr>
                <w:rFonts w:ascii="Times New Roman" w:hAnsi="Times New Roman"/>
                <w:bCs/>
                <w:sz w:val="24"/>
                <w:szCs w:val="24"/>
              </w:rPr>
              <w:t>Факт. адрес: 420111, г. Казань, ул. Профсоюзная, д. 25/15</w:t>
            </w:r>
          </w:p>
          <w:p w:rsidR="000B08B0" w:rsidRPr="00973E34" w:rsidRDefault="000B08B0" w:rsidP="000B08B0">
            <w:pPr>
              <w:widowControl w:val="0"/>
              <w:spacing w:after="0" w:line="240" w:lineRule="auto"/>
              <w:rPr>
                <w:rFonts w:ascii="Times New Roman" w:hAnsi="Times New Roman"/>
                <w:bCs/>
                <w:sz w:val="24"/>
                <w:szCs w:val="24"/>
              </w:rPr>
            </w:pPr>
            <w:r w:rsidRPr="00973E34">
              <w:rPr>
                <w:rFonts w:ascii="Times New Roman" w:hAnsi="Times New Roman"/>
                <w:bCs/>
                <w:sz w:val="24"/>
                <w:szCs w:val="24"/>
              </w:rPr>
              <w:t>ИНН 1655065635 КПП 165501001</w:t>
            </w:r>
          </w:p>
          <w:p w:rsidR="000B08B0" w:rsidRPr="00973E34" w:rsidRDefault="000B08B0" w:rsidP="000B08B0">
            <w:pPr>
              <w:widowControl w:val="0"/>
              <w:spacing w:after="0" w:line="240" w:lineRule="auto"/>
              <w:rPr>
                <w:rFonts w:ascii="Times New Roman" w:hAnsi="Times New Roman"/>
                <w:bCs/>
                <w:sz w:val="24"/>
                <w:szCs w:val="24"/>
              </w:rPr>
            </w:pPr>
            <w:r w:rsidRPr="00973E34">
              <w:rPr>
                <w:rFonts w:ascii="Times New Roman" w:hAnsi="Times New Roman"/>
                <w:bCs/>
                <w:sz w:val="24"/>
                <w:szCs w:val="24"/>
              </w:rPr>
              <w:lastRenderedPageBreak/>
              <w:t>р/</w:t>
            </w:r>
            <w:proofErr w:type="spellStart"/>
            <w:r w:rsidRPr="00973E34">
              <w:rPr>
                <w:rFonts w:ascii="Times New Roman" w:hAnsi="Times New Roman"/>
                <w:bCs/>
                <w:sz w:val="24"/>
                <w:szCs w:val="24"/>
              </w:rPr>
              <w:t>сч</w:t>
            </w:r>
            <w:proofErr w:type="spellEnd"/>
            <w:r w:rsidRPr="00973E34">
              <w:rPr>
                <w:rFonts w:ascii="Times New Roman" w:hAnsi="Times New Roman"/>
                <w:bCs/>
                <w:sz w:val="24"/>
                <w:szCs w:val="24"/>
              </w:rPr>
              <w:t xml:space="preserve">: </w:t>
            </w:r>
            <w:r w:rsidR="001B1228">
              <w:rPr>
                <w:rFonts w:ascii="Times New Roman" w:hAnsi="Times New Roman"/>
                <w:bCs/>
                <w:sz w:val="24"/>
                <w:szCs w:val="24"/>
              </w:rPr>
              <w:t>03231643927010001100</w:t>
            </w:r>
          </w:p>
          <w:p w:rsidR="001B1228" w:rsidRPr="00973E34" w:rsidRDefault="001B1228" w:rsidP="000B08B0">
            <w:pPr>
              <w:widowControl w:val="0"/>
              <w:spacing w:after="0" w:line="240" w:lineRule="auto"/>
              <w:rPr>
                <w:rFonts w:ascii="Times New Roman" w:hAnsi="Times New Roman"/>
                <w:bCs/>
                <w:sz w:val="24"/>
                <w:szCs w:val="24"/>
              </w:rPr>
            </w:pPr>
            <w:r>
              <w:rPr>
                <w:rFonts w:ascii="Times New Roman" w:hAnsi="Times New Roman"/>
                <w:bCs/>
                <w:sz w:val="24"/>
                <w:szCs w:val="24"/>
              </w:rPr>
              <w:t>Отделение</w:t>
            </w:r>
            <w:r w:rsidR="000B08B0" w:rsidRPr="00973E34">
              <w:rPr>
                <w:rFonts w:ascii="Times New Roman" w:hAnsi="Times New Roman"/>
                <w:bCs/>
                <w:sz w:val="24"/>
                <w:szCs w:val="24"/>
              </w:rPr>
              <w:t>-НБ Республика Татарстан</w:t>
            </w:r>
            <w:r>
              <w:rPr>
                <w:rFonts w:ascii="Times New Roman" w:hAnsi="Times New Roman"/>
                <w:bCs/>
                <w:sz w:val="24"/>
                <w:szCs w:val="24"/>
              </w:rPr>
              <w:t xml:space="preserve"> Банка России//УФК по Республике Татарстан </w:t>
            </w:r>
            <w:proofErr w:type="spellStart"/>
            <w:r>
              <w:rPr>
                <w:rFonts w:ascii="Times New Roman" w:hAnsi="Times New Roman"/>
                <w:bCs/>
                <w:sz w:val="24"/>
                <w:szCs w:val="24"/>
              </w:rPr>
              <w:t>г.Казань</w:t>
            </w:r>
            <w:proofErr w:type="spellEnd"/>
          </w:p>
          <w:p w:rsidR="000B08B0" w:rsidRDefault="001B1228" w:rsidP="000B08B0">
            <w:pPr>
              <w:widowControl w:val="0"/>
              <w:spacing w:after="0" w:line="240" w:lineRule="auto"/>
              <w:rPr>
                <w:rFonts w:ascii="Times New Roman" w:hAnsi="Times New Roman"/>
                <w:bCs/>
                <w:sz w:val="24"/>
                <w:szCs w:val="24"/>
              </w:rPr>
            </w:pPr>
            <w:r>
              <w:rPr>
                <w:rFonts w:ascii="Times New Roman" w:hAnsi="Times New Roman"/>
                <w:bCs/>
                <w:sz w:val="24"/>
                <w:szCs w:val="24"/>
              </w:rPr>
              <w:t>БИК 019205400</w:t>
            </w:r>
          </w:p>
          <w:p w:rsidR="001B1228" w:rsidRPr="00973E34" w:rsidRDefault="001B1228" w:rsidP="000B08B0">
            <w:pPr>
              <w:widowControl w:val="0"/>
              <w:spacing w:after="0" w:line="240" w:lineRule="auto"/>
              <w:rPr>
                <w:rFonts w:ascii="Times New Roman" w:hAnsi="Times New Roman"/>
                <w:bCs/>
                <w:sz w:val="24"/>
                <w:szCs w:val="24"/>
              </w:rPr>
            </w:pPr>
            <w:r>
              <w:rPr>
                <w:rFonts w:ascii="Times New Roman" w:hAnsi="Times New Roman"/>
                <w:bCs/>
                <w:sz w:val="24"/>
                <w:szCs w:val="24"/>
              </w:rPr>
              <w:t>к/</w:t>
            </w:r>
            <w:proofErr w:type="spellStart"/>
            <w:r>
              <w:rPr>
                <w:rFonts w:ascii="Times New Roman" w:hAnsi="Times New Roman"/>
                <w:bCs/>
                <w:sz w:val="24"/>
                <w:szCs w:val="24"/>
              </w:rPr>
              <w:t>сч</w:t>
            </w:r>
            <w:proofErr w:type="spellEnd"/>
            <w:r>
              <w:rPr>
                <w:rFonts w:ascii="Times New Roman" w:hAnsi="Times New Roman"/>
                <w:bCs/>
                <w:sz w:val="24"/>
                <w:szCs w:val="24"/>
              </w:rPr>
              <w:t xml:space="preserve"> 40102810445370000079</w:t>
            </w:r>
          </w:p>
          <w:p w:rsidR="000B08B0" w:rsidRPr="00973E34" w:rsidRDefault="000B08B0" w:rsidP="000B08B0">
            <w:pPr>
              <w:widowControl w:val="0"/>
              <w:spacing w:after="0" w:line="240" w:lineRule="auto"/>
              <w:ind w:firstLine="567"/>
              <w:rPr>
                <w:rFonts w:ascii="Times New Roman" w:hAnsi="Times New Roman"/>
                <w:bCs/>
                <w:sz w:val="24"/>
                <w:szCs w:val="24"/>
              </w:rPr>
            </w:pPr>
          </w:p>
          <w:p w:rsidR="00793B2D" w:rsidRPr="00973E34" w:rsidRDefault="000B08B0" w:rsidP="000B08B0">
            <w:pPr>
              <w:widowControl w:val="0"/>
              <w:spacing w:after="0" w:line="240" w:lineRule="auto"/>
              <w:rPr>
                <w:rFonts w:ascii="Times New Roman" w:hAnsi="Times New Roman"/>
                <w:b/>
                <w:bCs/>
                <w:sz w:val="24"/>
                <w:szCs w:val="24"/>
              </w:rPr>
            </w:pPr>
            <w:r w:rsidRPr="00973E34">
              <w:rPr>
                <w:rFonts w:ascii="Times New Roman" w:hAnsi="Times New Roman"/>
                <w:bCs/>
                <w:sz w:val="24"/>
                <w:szCs w:val="24"/>
              </w:rPr>
              <w:t xml:space="preserve">__________________/ </w:t>
            </w:r>
            <w:r w:rsidRPr="00973E34">
              <w:rPr>
                <w:rFonts w:ascii="Times New Roman" w:hAnsi="Times New Roman"/>
                <w:b/>
                <w:bCs/>
                <w:sz w:val="24"/>
                <w:szCs w:val="24"/>
              </w:rPr>
              <w:t xml:space="preserve">А. И. </w:t>
            </w:r>
            <w:proofErr w:type="spellStart"/>
            <w:r w:rsidRPr="00973E34">
              <w:rPr>
                <w:rFonts w:ascii="Times New Roman" w:hAnsi="Times New Roman"/>
                <w:b/>
                <w:bCs/>
                <w:sz w:val="24"/>
                <w:szCs w:val="24"/>
              </w:rPr>
              <w:t>Абзалов</w:t>
            </w:r>
            <w:proofErr w:type="spellEnd"/>
            <w:r w:rsidRPr="00973E34">
              <w:rPr>
                <w:rFonts w:ascii="Times New Roman" w:hAnsi="Times New Roman"/>
                <w:b/>
                <w:bCs/>
                <w:sz w:val="24"/>
                <w:szCs w:val="24"/>
              </w:rPr>
              <w:t xml:space="preserve"> /</w:t>
            </w:r>
          </w:p>
        </w:tc>
        <w:tc>
          <w:tcPr>
            <w:tcW w:w="4772" w:type="dxa"/>
          </w:tcPr>
          <w:p w:rsidR="00157250" w:rsidRPr="00973E34" w:rsidRDefault="00157250" w:rsidP="006721AB">
            <w:pPr>
              <w:widowControl w:val="0"/>
              <w:spacing w:after="0" w:line="240" w:lineRule="auto"/>
              <w:rPr>
                <w:rFonts w:ascii="Times New Roman" w:hAnsi="Times New Roman"/>
                <w:b/>
                <w:bCs/>
                <w:sz w:val="24"/>
                <w:szCs w:val="24"/>
              </w:rPr>
            </w:pPr>
            <w:r w:rsidRPr="00973E34">
              <w:rPr>
                <w:rFonts w:ascii="Times New Roman" w:hAnsi="Times New Roman"/>
                <w:b/>
                <w:bCs/>
                <w:sz w:val="24"/>
                <w:szCs w:val="24"/>
              </w:rPr>
              <w:lastRenderedPageBreak/>
              <w:t>Исполнитель:</w:t>
            </w:r>
          </w:p>
          <w:p w:rsidR="000B08B0" w:rsidRPr="00973E34" w:rsidRDefault="000B08B0" w:rsidP="006721AB">
            <w:pPr>
              <w:widowControl w:val="0"/>
              <w:spacing w:after="0" w:line="240" w:lineRule="auto"/>
              <w:rPr>
                <w:rFonts w:ascii="Times New Roman" w:hAnsi="Times New Roman"/>
                <w:b/>
                <w:bCs/>
                <w:sz w:val="24"/>
                <w:szCs w:val="24"/>
              </w:rPr>
            </w:pPr>
          </w:p>
          <w:p w:rsidR="001B1228" w:rsidRPr="00F15F1A" w:rsidRDefault="001B1228" w:rsidP="001B1228">
            <w:pPr>
              <w:widowControl w:val="0"/>
              <w:spacing w:after="0" w:line="240" w:lineRule="auto"/>
              <w:rPr>
                <w:rFonts w:ascii="Times New Roman" w:hAnsi="Times New Roman"/>
                <w:smallCaps/>
                <w:kern w:val="2"/>
                <w:sz w:val="24"/>
                <w:szCs w:val="24"/>
              </w:rPr>
            </w:pPr>
            <w:r w:rsidRPr="00F15F1A">
              <w:rPr>
                <w:rFonts w:ascii="Times New Roman" w:hAnsi="Times New Roman"/>
                <w:smallCaps/>
                <w:kern w:val="2"/>
                <w:sz w:val="24"/>
                <w:szCs w:val="24"/>
              </w:rPr>
              <w:t>ООО «ПРОПРАЗДНИК»</w:t>
            </w:r>
          </w:p>
          <w:p w:rsidR="001B1228" w:rsidRPr="00F15F1A" w:rsidRDefault="001B1228" w:rsidP="001B1228">
            <w:pPr>
              <w:autoSpaceDN w:val="0"/>
              <w:adjustRightInd w:val="0"/>
              <w:spacing w:after="0" w:line="240" w:lineRule="auto"/>
              <w:rPr>
                <w:rFonts w:ascii="Times New Roman" w:hAnsi="Times New Roman"/>
                <w:kern w:val="2"/>
                <w:sz w:val="24"/>
                <w:szCs w:val="24"/>
                <w:lang w:eastAsia="ru-RU"/>
              </w:rPr>
            </w:pPr>
            <w:r w:rsidRPr="00F15F1A">
              <w:rPr>
                <w:rFonts w:ascii="Times New Roman" w:hAnsi="Times New Roman"/>
                <w:kern w:val="2"/>
                <w:sz w:val="24"/>
                <w:szCs w:val="24"/>
                <w:lang w:eastAsia="ru-RU"/>
              </w:rPr>
              <w:t xml:space="preserve">Юридический адрес: 420124 </w:t>
            </w:r>
            <w:proofErr w:type="spellStart"/>
            <w:r w:rsidRPr="00F15F1A">
              <w:rPr>
                <w:rFonts w:ascii="Times New Roman" w:hAnsi="Times New Roman"/>
                <w:kern w:val="2"/>
                <w:sz w:val="24"/>
                <w:szCs w:val="24"/>
                <w:lang w:eastAsia="ru-RU"/>
              </w:rPr>
              <w:t>г.Казань</w:t>
            </w:r>
            <w:proofErr w:type="spellEnd"/>
            <w:r w:rsidRPr="00F15F1A">
              <w:rPr>
                <w:rFonts w:ascii="Times New Roman" w:hAnsi="Times New Roman"/>
                <w:kern w:val="2"/>
                <w:sz w:val="24"/>
                <w:szCs w:val="24"/>
                <w:lang w:eastAsia="ru-RU"/>
              </w:rPr>
              <w:t xml:space="preserve">, </w:t>
            </w:r>
            <w:proofErr w:type="spellStart"/>
            <w:r w:rsidRPr="00F15F1A">
              <w:rPr>
                <w:rFonts w:ascii="Times New Roman" w:hAnsi="Times New Roman"/>
                <w:kern w:val="2"/>
                <w:sz w:val="24"/>
                <w:szCs w:val="24"/>
                <w:lang w:eastAsia="ru-RU"/>
              </w:rPr>
              <w:t>ул.Чистопольская</w:t>
            </w:r>
            <w:proofErr w:type="spellEnd"/>
            <w:r w:rsidRPr="00F15F1A">
              <w:rPr>
                <w:rFonts w:ascii="Times New Roman" w:hAnsi="Times New Roman"/>
                <w:kern w:val="2"/>
                <w:sz w:val="24"/>
                <w:szCs w:val="24"/>
                <w:lang w:eastAsia="ru-RU"/>
              </w:rPr>
              <w:t xml:space="preserve"> 33 В, пом. 11</w:t>
            </w:r>
          </w:p>
          <w:p w:rsidR="001B1228" w:rsidRPr="00F15F1A" w:rsidRDefault="001B1228" w:rsidP="001B1228">
            <w:pPr>
              <w:autoSpaceDN w:val="0"/>
              <w:adjustRightInd w:val="0"/>
              <w:spacing w:after="0" w:line="240" w:lineRule="auto"/>
              <w:rPr>
                <w:rFonts w:ascii="Times New Roman" w:hAnsi="Times New Roman"/>
                <w:kern w:val="2"/>
                <w:sz w:val="24"/>
                <w:szCs w:val="24"/>
                <w:lang w:eastAsia="ru-RU"/>
              </w:rPr>
            </w:pPr>
            <w:r w:rsidRPr="00F15F1A">
              <w:rPr>
                <w:rFonts w:ascii="Times New Roman" w:hAnsi="Times New Roman"/>
                <w:kern w:val="2"/>
                <w:sz w:val="24"/>
                <w:szCs w:val="24"/>
                <w:lang w:eastAsia="ru-RU"/>
              </w:rPr>
              <w:t xml:space="preserve">ИНН </w:t>
            </w:r>
            <w:r w:rsidRPr="00F15F1A">
              <w:rPr>
                <w:rFonts w:ascii="Times New Roman" w:hAnsi="Times New Roman"/>
                <w:kern w:val="2"/>
                <w:sz w:val="24"/>
                <w:szCs w:val="24"/>
              </w:rPr>
              <w:t xml:space="preserve">1655339526 КПП </w:t>
            </w:r>
            <w:r w:rsidRPr="00F15F1A">
              <w:rPr>
                <w:rFonts w:ascii="Times New Roman" w:hAnsi="Times New Roman"/>
                <w:kern w:val="2"/>
                <w:sz w:val="24"/>
                <w:szCs w:val="24"/>
                <w:lang w:eastAsia="ru-RU"/>
              </w:rPr>
              <w:t>165701001</w:t>
            </w:r>
          </w:p>
          <w:p w:rsidR="001B1228" w:rsidRPr="00F15F1A" w:rsidRDefault="001B1228" w:rsidP="001B1228">
            <w:pPr>
              <w:autoSpaceDN w:val="0"/>
              <w:adjustRightInd w:val="0"/>
              <w:spacing w:after="0" w:line="240" w:lineRule="auto"/>
              <w:rPr>
                <w:rFonts w:ascii="Times New Roman" w:hAnsi="Times New Roman"/>
                <w:kern w:val="2"/>
                <w:sz w:val="24"/>
                <w:szCs w:val="24"/>
                <w:lang w:eastAsia="ru-RU"/>
              </w:rPr>
            </w:pPr>
            <w:r w:rsidRPr="00F15F1A">
              <w:rPr>
                <w:rFonts w:ascii="Times New Roman" w:hAnsi="Times New Roman"/>
                <w:kern w:val="2"/>
                <w:sz w:val="24"/>
                <w:szCs w:val="24"/>
                <w:lang w:eastAsia="ru-RU"/>
              </w:rPr>
              <w:t>Банк ООО КБЭР "Банк Казани"</w:t>
            </w:r>
          </w:p>
          <w:p w:rsidR="001B1228" w:rsidRPr="00F15F1A" w:rsidRDefault="001B1228" w:rsidP="001B1228">
            <w:pPr>
              <w:autoSpaceDN w:val="0"/>
              <w:adjustRightInd w:val="0"/>
              <w:spacing w:after="0" w:line="240" w:lineRule="auto"/>
              <w:rPr>
                <w:rFonts w:ascii="Times New Roman" w:hAnsi="Times New Roman"/>
                <w:kern w:val="2"/>
                <w:sz w:val="24"/>
                <w:szCs w:val="24"/>
                <w:lang w:eastAsia="ru-RU"/>
              </w:rPr>
            </w:pPr>
            <w:proofErr w:type="spellStart"/>
            <w:r w:rsidRPr="00F15F1A">
              <w:rPr>
                <w:rFonts w:ascii="Times New Roman" w:hAnsi="Times New Roman"/>
                <w:kern w:val="2"/>
                <w:sz w:val="24"/>
                <w:szCs w:val="24"/>
                <w:lang w:eastAsia="ru-RU"/>
              </w:rPr>
              <w:t>Р.сч</w:t>
            </w:r>
            <w:proofErr w:type="spellEnd"/>
            <w:r w:rsidRPr="00F15F1A">
              <w:rPr>
                <w:rFonts w:ascii="Times New Roman" w:hAnsi="Times New Roman"/>
                <w:kern w:val="2"/>
                <w:sz w:val="24"/>
                <w:szCs w:val="24"/>
                <w:lang w:eastAsia="ru-RU"/>
              </w:rPr>
              <w:t>. 40702810900010005065</w:t>
            </w:r>
          </w:p>
          <w:p w:rsidR="001B1228" w:rsidRPr="00F15F1A" w:rsidRDefault="001B1228" w:rsidP="001B1228">
            <w:pPr>
              <w:autoSpaceDN w:val="0"/>
              <w:adjustRightInd w:val="0"/>
              <w:spacing w:after="0" w:line="240" w:lineRule="auto"/>
              <w:rPr>
                <w:rFonts w:ascii="Times New Roman" w:hAnsi="Times New Roman"/>
                <w:kern w:val="2"/>
                <w:sz w:val="24"/>
                <w:szCs w:val="24"/>
                <w:lang w:eastAsia="ru-RU"/>
              </w:rPr>
            </w:pPr>
            <w:proofErr w:type="spellStart"/>
            <w:r w:rsidRPr="00F15F1A">
              <w:rPr>
                <w:rFonts w:ascii="Times New Roman" w:hAnsi="Times New Roman"/>
                <w:kern w:val="2"/>
                <w:sz w:val="24"/>
                <w:szCs w:val="24"/>
                <w:lang w:eastAsia="ru-RU"/>
              </w:rPr>
              <w:lastRenderedPageBreak/>
              <w:t>К.сч</w:t>
            </w:r>
            <w:proofErr w:type="spellEnd"/>
            <w:r w:rsidRPr="00F15F1A">
              <w:rPr>
                <w:rFonts w:ascii="Times New Roman" w:hAnsi="Times New Roman"/>
                <w:kern w:val="2"/>
                <w:sz w:val="24"/>
                <w:szCs w:val="24"/>
                <w:lang w:eastAsia="ru-RU"/>
              </w:rPr>
              <w:t>. 30101810100000000844</w:t>
            </w:r>
          </w:p>
          <w:p w:rsidR="001B1228" w:rsidRPr="00F15F1A" w:rsidRDefault="001B1228" w:rsidP="001B1228">
            <w:pPr>
              <w:autoSpaceDN w:val="0"/>
              <w:adjustRightInd w:val="0"/>
              <w:spacing w:after="0" w:line="240" w:lineRule="auto"/>
              <w:rPr>
                <w:rFonts w:ascii="Times New Roman" w:hAnsi="Times New Roman"/>
                <w:kern w:val="2"/>
                <w:sz w:val="24"/>
                <w:szCs w:val="24"/>
                <w:lang w:eastAsia="ru-RU"/>
              </w:rPr>
            </w:pPr>
            <w:r w:rsidRPr="00F15F1A">
              <w:rPr>
                <w:rFonts w:ascii="Times New Roman" w:hAnsi="Times New Roman"/>
                <w:kern w:val="2"/>
                <w:sz w:val="24"/>
                <w:szCs w:val="24"/>
                <w:lang w:eastAsia="ru-RU"/>
              </w:rPr>
              <w:t>БИК 049205844</w:t>
            </w:r>
          </w:p>
          <w:p w:rsidR="001B1228" w:rsidRPr="00F15F1A" w:rsidRDefault="001B1228" w:rsidP="001B1228">
            <w:pPr>
              <w:autoSpaceDN w:val="0"/>
              <w:adjustRightInd w:val="0"/>
              <w:spacing w:after="0" w:line="240" w:lineRule="auto"/>
              <w:rPr>
                <w:rFonts w:ascii="Times New Roman" w:hAnsi="Times New Roman"/>
                <w:kern w:val="2"/>
                <w:sz w:val="24"/>
                <w:szCs w:val="24"/>
                <w:lang w:eastAsia="ru-RU"/>
              </w:rPr>
            </w:pPr>
            <w:r w:rsidRPr="00F15F1A">
              <w:rPr>
                <w:rFonts w:ascii="Times New Roman" w:hAnsi="Times New Roman"/>
                <w:kern w:val="2"/>
                <w:sz w:val="24"/>
                <w:szCs w:val="24"/>
                <w:lang w:eastAsia="ru-RU"/>
              </w:rPr>
              <w:t>ОГРН 1151690085601</w:t>
            </w:r>
          </w:p>
          <w:p w:rsidR="001B1228" w:rsidRDefault="001B1228" w:rsidP="001B1228">
            <w:pPr>
              <w:autoSpaceDN w:val="0"/>
              <w:adjustRightInd w:val="0"/>
              <w:spacing w:after="0" w:line="240" w:lineRule="auto"/>
              <w:rPr>
                <w:rFonts w:ascii="Times New Roman" w:hAnsi="Times New Roman"/>
                <w:kern w:val="2"/>
                <w:sz w:val="24"/>
                <w:szCs w:val="24"/>
                <w:lang w:eastAsia="ru-RU"/>
              </w:rPr>
            </w:pPr>
            <w:r w:rsidRPr="00F15F1A">
              <w:rPr>
                <w:rFonts w:ascii="Times New Roman" w:hAnsi="Times New Roman"/>
                <w:kern w:val="2"/>
                <w:sz w:val="24"/>
                <w:szCs w:val="24"/>
                <w:lang w:eastAsia="ru-RU"/>
              </w:rPr>
              <w:t>Тел. 8 (966) 250-07-35</w:t>
            </w:r>
          </w:p>
          <w:p w:rsidR="001B1228" w:rsidRDefault="001B1228" w:rsidP="001B1228">
            <w:pPr>
              <w:autoSpaceDN w:val="0"/>
              <w:adjustRightInd w:val="0"/>
              <w:spacing w:after="0" w:line="240" w:lineRule="auto"/>
              <w:rPr>
                <w:rFonts w:ascii="Times New Roman" w:hAnsi="Times New Roman"/>
                <w:kern w:val="2"/>
                <w:sz w:val="24"/>
                <w:szCs w:val="24"/>
                <w:lang w:eastAsia="ru-RU"/>
              </w:rPr>
            </w:pPr>
          </w:p>
          <w:p w:rsidR="001B1228" w:rsidRPr="00F15F1A" w:rsidRDefault="001B1228" w:rsidP="001B1228">
            <w:pPr>
              <w:widowControl w:val="0"/>
              <w:spacing w:after="0" w:line="240" w:lineRule="auto"/>
              <w:rPr>
                <w:rFonts w:ascii="Times New Roman" w:hAnsi="Times New Roman"/>
                <w:b/>
                <w:smallCaps/>
                <w:kern w:val="2"/>
                <w:sz w:val="24"/>
                <w:szCs w:val="24"/>
              </w:rPr>
            </w:pPr>
          </w:p>
          <w:p w:rsidR="001B1228" w:rsidRPr="00F15F1A" w:rsidRDefault="001B1228" w:rsidP="001B1228">
            <w:pPr>
              <w:widowControl w:val="0"/>
              <w:spacing w:after="0" w:line="240" w:lineRule="auto"/>
              <w:rPr>
                <w:rFonts w:ascii="Times New Roman" w:hAnsi="Times New Roman"/>
                <w:b/>
                <w:smallCaps/>
                <w:kern w:val="2"/>
                <w:sz w:val="24"/>
                <w:szCs w:val="24"/>
              </w:rPr>
            </w:pPr>
            <w:r w:rsidRPr="00F15F1A">
              <w:rPr>
                <w:rFonts w:ascii="Times New Roman" w:hAnsi="Times New Roman"/>
                <w:b/>
                <w:bCs/>
                <w:kern w:val="2"/>
                <w:sz w:val="24"/>
                <w:szCs w:val="24"/>
              </w:rPr>
              <w:t>__________________/Д.А.Мартынов /</w:t>
            </w: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C64093">
            <w:pPr>
              <w:widowControl w:val="0"/>
              <w:spacing w:after="0" w:line="240" w:lineRule="auto"/>
              <w:ind w:firstLine="567"/>
              <w:rPr>
                <w:rFonts w:ascii="Times New Roman" w:hAnsi="Times New Roman"/>
                <w:b/>
                <w:smallCaps/>
                <w:sz w:val="24"/>
                <w:szCs w:val="24"/>
              </w:rPr>
            </w:pPr>
          </w:p>
          <w:p w:rsidR="00157250" w:rsidRPr="00973E34" w:rsidRDefault="00157250" w:rsidP="006721AB">
            <w:pPr>
              <w:widowControl w:val="0"/>
              <w:spacing w:after="0" w:line="240" w:lineRule="auto"/>
              <w:rPr>
                <w:rFonts w:ascii="Times New Roman" w:hAnsi="Times New Roman"/>
                <w:b/>
                <w:smallCaps/>
                <w:sz w:val="24"/>
                <w:szCs w:val="24"/>
              </w:rPr>
            </w:pPr>
          </w:p>
          <w:p w:rsidR="000A0698" w:rsidRPr="00973E34" w:rsidRDefault="000A0698" w:rsidP="00C64093">
            <w:pPr>
              <w:widowControl w:val="0"/>
              <w:spacing w:after="0" w:line="240" w:lineRule="auto"/>
              <w:ind w:firstLine="567"/>
              <w:rPr>
                <w:rFonts w:ascii="Times New Roman" w:hAnsi="Times New Roman"/>
                <w:b/>
                <w:bCs/>
                <w:sz w:val="24"/>
                <w:szCs w:val="24"/>
              </w:rPr>
            </w:pPr>
          </w:p>
        </w:tc>
      </w:tr>
    </w:tbl>
    <w:p w:rsidR="009F4897" w:rsidRPr="00973E34" w:rsidRDefault="009F4897" w:rsidP="00943ACF">
      <w:pPr>
        <w:spacing w:after="0" w:line="240" w:lineRule="auto"/>
        <w:rPr>
          <w:rFonts w:ascii="Times New Roman" w:hAnsi="Times New Roman"/>
          <w:i/>
          <w:sz w:val="24"/>
          <w:szCs w:val="24"/>
        </w:rPr>
      </w:pPr>
    </w:p>
    <w:p w:rsidR="00A121DF" w:rsidRPr="00973E34" w:rsidRDefault="00A121DF" w:rsidP="00943ACF">
      <w:pPr>
        <w:spacing w:after="0" w:line="240" w:lineRule="auto"/>
        <w:rPr>
          <w:rFonts w:ascii="Times New Roman" w:hAnsi="Times New Roman"/>
          <w:i/>
          <w:sz w:val="24"/>
          <w:szCs w:val="24"/>
        </w:rPr>
      </w:pPr>
    </w:p>
    <w:p w:rsidR="00E469F6" w:rsidRPr="00973E34" w:rsidRDefault="00E469F6" w:rsidP="00943ACF">
      <w:pPr>
        <w:spacing w:after="0" w:line="240" w:lineRule="auto"/>
        <w:rPr>
          <w:rFonts w:ascii="Times New Roman" w:hAnsi="Times New Roman"/>
          <w:i/>
          <w:sz w:val="24"/>
          <w:szCs w:val="24"/>
        </w:rPr>
      </w:pPr>
    </w:p>
    <w:p w:rsidR="00E469F6" w:rsidRPr="00973E34" w:rsidRDefault="00E469F6" w:rsidP="00943ACF">
      <w:pPr>
        <w:spacing w:after="0" w:line="240" w:lineRule="auto"/>
        <w:rPr>
          <w:rFonts w:ascii="Times New Roman" w:hAnsi="Times New Roman"/>
          <w:i/>
          <w:sz w:val="24"/>
          <w:szCs w:val="24"/>
        </w:rPr>
      </w:pPr>
    </w:p>
    <w:p w:rsidR="00E469F6" w:rsidRPr="00973E34" w:rsidRDefault="00E469F6" w:rsidP="00943ACF">
      <w:pPr>
        <w:spacing w:after="0" w:line="240" w:lineRule="auto"/>
        <w:rPr>
          <w:rFonts w:ascii="Times New Roman" w:hAnsi="Times New Roman"/>
          <w:i/>
          <w:sz w:val="24"/>
          <w:szCs w:val="24"/>
        </w:rPr>
      </w:pPr>
    </w:p>
    <w:p w:rsidR="00E469F6" w:rsidRPr="00973E34" w:rsidRDefault="00E469F6" w:rsidP="00943ACF">
      <w:pPr>
        <w:spacing w:after="0" w:line="240" w:lineRule="auto"/>
        <w:rPr>
          <w:rFonts w:ascii="Times New Roman" w:hAnsi="Times New Roman"/>
          <w:i/>
          <w:sz w:val="24"/>
          <w:szCs w:val="24"/>
        </w:rPr>
      </w:pPr>
    </w:p>
    <w:p w:rsidR="00E469F6" w:rsidRPr="00973E34" w:rsidRDefault="00E469F6"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Pr="00973E34" w:rsidRDefault="009771AD" w:rsidP="00943ACF">
      <w:pPr>
        <w:spacing w:after="0" w:line="240" w:lineRule="auto"/>
        <w:rPr>
          <w:rFonts w:ascii="Times New Roman" w:hAnsi="Times New Roman"/>
          <w:i/>
          <w:sz w:val="24"/>
          <w:szCs w:val="24"/>
        </w:rPr>
      </w:pPr>
    </w:p>
    <w:p w:rsidR="009771AD" w:rsidRDefault="009771AD" w:rsidP="00943ACF">
      <w:pPr>
        <w:spacing w:after="0" w:line="240" w:lineRule="auto"/>
        <w:rPr>
          <w:rFonts w:ascii="Times New Roman" w:hAnsi="Times New Roman"/>
          <w:i/>
          <w:sz w:val="24"/>
          <w:szCs w:val="24"/>
        </w:rPr>
      </w:pPr>
    </w:p>
    <w:p w:rsidR="00635AFB" w:rsidRDefault="00635AFB" w:rsidP="00943ACF">
      <w:pPr>
        <w:spacing w:after="0" w:line="240" w:lineRule="auto"/>
        <w:rPr>
          <w:rFonts w:ascii="Times New Roman" w:hAnsi="Times New Roman"/>
          <w:i/>
          <w:sz w:val="24"/>
          <w:szCs w:val="24"/>
        </w:rPr>
      </w:pPr>
    </w:p>
    <w:p w:rsidR="00635AFB" w:rsidRDefault="00635AFB" w:rsidP="00943ACF">
      <w:pPr>
        <w:spacing w:after="0" w:line="240" w:lineRule="auto"/>
        <w:rPr>
          <w:rFonts w:ascii="Times New Roman" w:hAnsi="Times New Roman"/>
          <w:i/>
          <w:sz w:val="24"/>
          <w:szCs w:val="24"/>
        </w:rPr>
      </w:pPr>
    </w:p>
    <w:p w:rsidR="00635AFB" w:rsidRDefault="00635AFB" w:rsidP="00943ACF">
      <w:pPr>
        <w:spacing w:after="0" w:line="240" w:lineRule="auto"/>
        <w:rPr>
          <w:rFonts w:ascii="Times New Roman" w:hAnsi="Times New Roman"/>
          <w:i/>
          <w:sz w:val="24"/>
          <w:szCs w:val="24"/>
        </w:rPr>
      </w:pPr>
    </w:p>
    <w:p w:rsidR="00635AFB" w:rsidRDefault="00635AFB" w:rsidP="00943ACF">
      <w:pPr>
        <w:spacing w:after="0" w:line="240" w:lineRule="auto"/>
        <w:rPr>
          <w:rFonts w:ascii="Times New Roman" w:hAnsi="Times New Roman"/>
          <w:i/>
          <w:sz w:val="24"/>
          <w:szCs w:val="24"/>
        </w:rPr>
      </w:pPr>
    </w:p>
    <w:p w:rsidR="00635AFB" w:rsidRDefault="00635AFB" w:rsidP="00943ACF">
      <w:pPr>
        <w:spacing w:after="0" w:line="240" w:lineRule="auto"/>
        <w:rPr>
          <w:rFonts w:ascii="Times New Roman" w:hAnsi="Times New Roman"/>
          <w:i/>
          <w:sz w:val="24"/>
          <w:szCs w:val="24"/>
        </w:rPr>
      </w:pPr>
    </w:p>
    <w:p w:rsidR="001B1228" w:rsidRDefault="001B1228" w:rsidP="001B1228">
      <w:pPr>
        <w:tabs>
          <w:tab w:val="left" w:pos="851"/>
          <w:tab w:val="left" w:pos="1530"/>
          <w:tab w:val="center" w:pos="5102"/>
        </w:tabs>
        <w:spacing w:after="0" w:line="360" w:lineRule="auto"/>
        <w:rPr>
          <w:rFonts w:ascii="Times New Roman" w:hAnsi="Times New Roman"/>
          <w:i/>
          <w:sz w:val="24"/>
          <w:szCs w:val="24"/>
        </w:rPr>
      </w:pPr>
    </w:p>
    <w:p w:rsidR="000D0E75" w:rsidRPr="00973E34" w:rsidRDefault="00B81DF3" w:rsidP="001B1228">
      <w:pPr>
        <w:tabs>
          <w:tab w:val="left" w:pos="851"/>
          <w:tab w:val="left" w:pos="1530"/>
          <w:tab w:val="center" w:pos="5102"/>
        </w:tabs>
        <w:spacing w:after="0" w:line="360" w:lineRule="auto"/>
        <w:rPr>
          <w:rFonts w:ascii="Times New Roman" w:eastAsia="Calibri" w:hAnsi="Times New Roman"/>
          <w:b/>
          <w:bCs/>
          <w:kern w:val="0"/>
          <w:sz w:val="24"/>
          <w:szCs w:val="24"/>
          <w:lang w:eastAsia="en-US"/>
        </w:rPr>
      </w:pPr>
      <w:r w:rsidRPr="00973E34">
        <w:rPr>
          <w:rFonts w:ascii="Times New Roman" w:eastAsia="Calibri" w:hAnsi="Times New Roman"/>
          <w:b/>
          <w:bCs/>
          <w:kern w:val="0"/>
          <w:sz w:val="24"/>
          <w:szCs w:val="24"/>
          <w:lang w:eastAsia="en-US"/>
        </w:rPr>
        <w:tab/>
      </w:r>
    </w:p>
    <w:p w:rsidR="008524C6" w:rsidRDefault="000D0E75" w:rsidP="008524C6">
      <w:pPr>
        <w:tabs>
          <w:tab w:val="left" w:pos="851"/>
          <w:tab w:val="left" w:pos="1530"/>
          <w:tab w:val="center" w:pos="5102"/>
        </w:tabs>
        <w:spacing w:after="0" w:line="360" w:lineRule="auto"/>
        <w:jc w:val="right"/>
        <w:rPr>
          <w:rFonts w:ascii="Times New Roman" w:hAnsi="Times New Roman"/>
          <w:sz w:val="24"/>
          <w:szCs w:val="24"/>
        </w:rPr>
      </w:pPr>
      <w:r w:rsidRPr="00973E34">
        <w:rPr>
          <w:rFonts w:ascii="Times New Roman" w:eastAsia="Calibri" w:hAnsi="Times New Roman"/>
          <w:b/>
          <w:bCs/>
          <w:kern w:val="0"/>
          <w:sz w:val="24"/>
          <w:szCs w:val="24"/>
          <w:lang w:eastAsia="en-US"/>
        </w:rPr>
        <w:tab/>
      </w:r>
      <w:r w:rsidRPr="00973E34">
        <w:rPr>
          <w:rFonts w:ascii="Times New Roman" w:eastAsia="Calibri" w:hAnsi="Times New Roman"/>
          <w:b/>
          <w:bCs/>
          <w:kern w:val="0"/>
          <w:sz w:val="24"/>
          <w:szCs w:val="24"/>
          <w:lang w:eastAsia="en-US"/>
        </w:rPr>
        <w:tab/>
      </w:r>
    </w:p>
    <w:p w:rsidR="00635AFB" w:rsidRPr="008524C6" w:rsidRDefault="00635AFB" w:rsidP="008524C6">
      <w:pPr>
        <w:tabs>
          <w:tab w:val="left" w:pos="851"/>
          <w:tab w:val="left" w:pos="1530"/>
          <w:tab w:val="center" w:pos="5102"/>
        </w:tabs>
        <w:spacing w:after="0" w:line="360" w:lineRule="auto"/>
        <w:jc w:val="right"/>
        <w:rPr>
          <w:rFonts w:ascii="Times New Roman" w:hAnsi="Times New Roman"/>
          <w:sz w:val="24"/>
          <w:szCs w:val="24"/>
        </w:rPr>
      </w:pPr>
      <w:r w:rsidRPr="00635AFB">
        <w:rPr>
          <w:rFonts w:ascii="Times New Roman" w:hAnsi="Times New Roman"/>
          <w:b/>
          <w:bCs/>
          <w:sz w:val="24"/>
          <w:szCs w:val="24"/>
        </w:rPr>
        <w:lastRenderedPageBreak/>
        <w:t>Приложение №1</w:t>
      </w:r>
    </w:p>
    <w:p w:rsidR="00635AFB" w:rsidRPr="00635AFB" w:rsidRDefault="00635AFB" w:rsidP="00635AFB">
      <w:pPr>
        <w:spacing w:after="0" w:line="360" w:lineRule="auto"/>
        <w:jc w:val="center"/>
        <w:rPr>
          <w:rFonts w:ascii="Times New Roman" w:hAnsi="Times New Roman"/>
          <w:b/>
          <w:bCs/>
          <w:sz w:val="24"/>
          <w:szCs w:val="24"/>
        </w:rPr>
      </w:pPr>
      <w:r w:rsidRPr="00635AFB">
        <w:rPr>
          <w:rFonts w:ascii="Times New Roman" w:hAnsi="Times New Roman"/>
          <w:b/>
          <w:bCs/>
          <w:sz w:val="24"/>
          <w:szCs w:val="24"/>
        </w:rPr>
        <w:t>Техническое задание на оказание услуг по теме:</w:t>
      </w:r>
    </w:p>
    <w:p w:rsidR="00635AFB" w:rsidRPr="00635AFB" w:rsidRDefault="00635AFB" w:rsidP="00635AFB">
      <w:pPr>
        <w:spacing w:after="0" w:line="360" w:lineRule="auto"/>
        <w:rPr>
          <w:rFonts w:ascii="Times New Roman" w:hAnsi="Times New Roman"/>
          <w:sz w:val="24"/>
          <w:szCs w:val="24"/>
        </w:rPr>
      </w:pPr>
      <w:r w:rsidRPr="00635AFB">
        <w:rPr>
          <w:rFonts w:ascii="Times New Roman" w:hAnsi="Times New Roman"/>
          <w:sz w:val="24"/>
          <w:szCs w:val="24"/>
        </w:rPr>
        <w:t>Услуги по организации и проведению церемонии торжественного подведения итогов городского этапа республиканского конкурса "Женщина года. Мужчина года - женский взгляд"</w:t>
      </w:r>
    </w:p>
    <w:p w:rsidR="00635AFB" w:rsidRPr="00635AFB" w:rsidRDefault="00635AFB" w:rsidP="00635AFB">
      <w:pPr>
        <w:pStyle w:val="ConsPlusNonformat"/>
        <w:widowControl/>
        <w:numPr>
          <w:ilvl w:val="0"/>
          <w:numId w:val="37"/>
        </w:numPr>
        <w:spacing w:before="60" w:line="360" w:lineRule="auto"/>
        <w:ind w:left="714" w:hanging="357"/>
        <w:rPr>
          <w:rFonts w:ascii="Times New Roman" w:hAnsi="Times New Roman" w:cs="Times New Roman"/>
          <w:b/>
          <w:bCs/>
          <w:sz w:val="24"/>
          <w:szCs w:val="24"/>
        </w:rPr>
      </w:pPr>
      <w:r w:rsidRPr="00635AFB">
        <w:rPr>
          <w:rFonts w:ascii="Times New Roman" w:hAnsi="Times New Roman" w:cs="Times New Roman"/>
          <w:b/>
          <w:bCs/>
          <w:sz w:val="24"/>
          <w:szCs w:val="24"/>
        </w:rPr>
        <w:t xml:space="preserve">Цели и задачи оказания услуг. Существующее положение. </w:t>
      </w:r>
    </w:p>
    <w:p w:rsidR="00635AFB" w:rsidRPr="00635AFB" w:rsidRDefault="00635AFB" w:rsidP="00635AFB">
      <w:pPr>
        <w:pStyle w:val="af9"/>
        <w:numPr>
          <w:ilvl w:val="1"/>
          <w:numId w:val="43"/>
        </w:numPr>
        <w:tabs>
          <w:tab w:val="left" w:pos="0"/>
          <w:tab w:val="left" w:pos="426"/>
        </w:tabs>
        <w:spacing w:line="360" w:lineRule="auto"/>
        <w:ind w:left="426" w:hanging="426"/>
        <w:jc w:val="both"/>
        <w:rPr>
          <w:rFonts w:ascii="Times New Roman" w:hAnsi="Times New Roman"/>
          <w:sz w:val="24"/>
          <w:szCs w:val="24"/>
        </w:rPr>
      </w:pPr>
      <w:r w:rsidRPr="00635AFB">
        <w:rPr>
          <w:rFonts w:ascii="Times New Roman" w:hAnsi="Times New Roman"/>
          <w:sz w:val="24"/>
          <w:szCs w:val="24"/>
        </w:rPr>
        <w:t xml:space="preserve">Выявление и поощрение женщин, добившихся значительных успехов в различных сферах деятельности;        </w:t>
      </w:r>
    </w:p>
    <w:p w:rsidR="00635AFB" w:rsidRPr="00635AFB" w:rsidRDefault="00635AFB" w:rsidP="00635AFB">
      <w:pPr>
        <w:pStyle w:val="af9"/>
        <w:numPr>
          <w:ilvl w:val="1"/>
          <w:numId w:val="43"/>
        </w:numPr>
        <w:tabs>
          <w:tab w:val="left" w:pos="0"/>
          <w:tab w:val="left" w:pos="426"/>
          <w:tab w:val="left" w:pos="993"/>
        </w:tabs>
        <w:spacing w:line="360" w:lineRule="auto"/>
        <w:ind w:left="426" w:hanging="426"/>
        <w:jc w:val="both"/>
        <w:rPr>
          <w:rFonts w:ascii="Times New Roman" w:hAnsi="Times New Roman"/>
          <w:sz w:val="24"/>
          <w:szCs w:val="24"/>
        </w:rPr>
      </w:pPr>
      <w:r w:rsidRPr="00635AFB">
        <w:rPr>
          <w:rFonts w:ascii="Times New Roman" w:hAnsi="Times New Roman"/>
          <w:sz w:val="24"/>
          <w:szCs w:val="24"/>
        </w:rPr>
        <w:t>Пополнение банка гражданских инициатив женских общественных организаций республики и распространение их опыта;</w:t>
      </w:r>
    </w:p>
    <w:p w:rsidR="00635AFB" w:rsidRPr="00635AFB" w:rsidRDefault="00635AFB" w:rsidP="00635AFB">
      <w:pPr>
        <w:pStyle w:val="af9"/>
        <w:numPr>
          <w:ilvl w:val="1"/>
          <w:numId w:val="43"/>
        </w:numPr>
        <w:tabs>
          <w:tab w:val="left" w:pos="0"/>
          <w:tab w:val="left" w:pos="426"/>
          <w:tab w:val="left" w:pos="993"/>
        </w:tabs>
        <w:spacing w:line="360" w:lineRule="auto"/>
        <w:ind w:left="426" w:hanging="426"/>
        <w:jc w:val="both"/>
        <w:rPr>
          <w:rFonts w:ascii="Times New Roman" w:hAnsi="Times New Roman"/>
          <w:sz w:val="24"/>
          <w:szCs w:val="24"/>
        </w:rPr>
      </w:pPr>
      <w:r w:rsidRPr="00635AFB">
        <w:rPr>
          <w:rFonts w:ascii="Times New Roman" w:hAnsi="Times New Roman"/>
          <w:sz w:val="24"/>
          <w:szCs w:val="24"/>
        </w:rPr>
        <w:t>Повышение активности женщин в жизни своего села, города, района, участия в принятии решений, касающихся важных вопросов жизни региона;</w:t>
      </w:r>
    </w:p>
    <w:p w:rsidR="00635AFB" w:rsidRPr="00635AFB" w:rsidRDefault="00635AFB" w:rsidP="00635AFB">
      <w:pPr>
        <w:pStyle w:val="af9"/>
        <w:numPr>
          <w:ilvl w:val="1"/>
          <w:numId w:val="43"/>
        </w:numPr>
        <w:tabs>
          <w:tab w:val="left" w:pos="0"/>
          <w:tab w:val="left" w:pos="426"/>
          <w:tab w:val="left" w:pos="993"/>
        </w:tabs>
        <w:spacing w:line="360" w:lineRule="auto"/>
        <w:ind w:left="426" w:hanging="426"/>
        <w:jc w:val="both"/>
        <w:rPr>
          <w:rFonts w:ascii="Times New Roman" w:hAnsi="Times New Roman"/>
          <w:sz w:val="24"/>
          <w:szCs w:val="24"/>
        </w:rPr>
      </w:pPr>
      <w:r w:rsidRPr="00635AFB">
        <w:rPr>
          <w:rFonts w:ascii="Times New Roman" w:hAnsi="Times New Roman"/>
          <w:sz w:val="24"/>
          <w:szCs w:val="24"/>
        </w:rPr>
        <w:t>Дальнейшее повышение роли, вклада женщин-руководителей в развитие республики, в выполнение ее целевых программ (на уровне республики, города, района, села и т.д.) с целью повышения благосостояния и конкурентоспособности своего региона;</w:t>
      </w:r>
    </w:p>
    <w:p w:rsidR="00635AFB" w:rsidRPr="00635AFB" w:rsidRDefault="00635AFB" w:rsidP="00635AFB">
      <w:pPr>
        <w:pStyle w:val="af9"/>
        <w:numPr>
          <w:ilvl w:val="1"/>
          <w:numId w:val="43"/>
        </w:numPr>
        <w:tabs>
          <w:tab w:val="left" w:pos="0"/>
          <w:tab w:val="left" w:pos="426"/>
          <w:tab w:val="left" w:pos="993"/>
        </w:tabs>
        <w:spacing w:line="360" w:lineRule="auto"/>
        <w:ind w:left="426" w:hanging="426"/>
        <w:jc w:val="both"/>
        <w:rPr>
          <w:rFonts w:ascii="Times New Roman" w:hAnsi="Times New Roman"/>
          <w:sz w:val="24"/>
          <w:szCs w:val="24"/>
          <w:lang w:val="tt-RU"/>
        </w:rPr>
      </w:pPr>
      <w:r w:rsidRPr="00635AFB">
        <w:rPr>
          <w:rFonts w:ascii="Times New Roman" w:hAnsi="Times New Roman"/>
          <w:sz w:val="24"/>
          <w:szCs w:val="24"/>
        </w:rPr>
        <w:t>Укрепление и возрождение семейных, духовно-нравственных ценностей, укрепление института семьи, привлечение внимания к значимости роли семьи в укреплении стабильности общества и государства</w:t>
      </w:r>
      <w:r w:rsidRPr="00635AFB">
        <w:rPr>
          <w:rFonts w:ascii="Times New Roman" w:hAnsi="Times New Roman"/>
          <w:sz w:val="24"/>
          <w:szCs w:val="24"/>
          <w:lang w:val="tt-RU"/>
        </w:rPr>
        <w:t>;</w:t>
      </w:r>
    </w:p>
    <w:p w:rsidR="00635AFB" w:rsidRPr="00635AFB" w:rsidRDefault="00635AFB" w:rsidP="00635AFB">
      <w:pPr>
        <w:pStyle w:val="ConsPlusNonformat"/>
        <w:widowControl/>
        <w:numPr>
          <w:ilvl w:val="1"/>
          <w:numId w:val="43"/>
        </w:numPr>
        <w:tabs>
          <w:tab w:val="left" w:pos="426"/>
        </w:tabs>
        <w:spacing w:before="60" w:line="360" w:lineRule="auto"/>
        <w:ind w:left="426" w:hanging="426"/>
        <w:jc w:val="both"/>
        <w:rPr>
          <w:rFonts w:ascii="Times New Roman" w:hAnsi="Times New Roman" w:cs="Times New Roman"/>
          <w:bCs/>
          <w:i/>
          <w:color w:val="FF0000"/>
          <w:sz w:val="24"/>
          <w:szCs w:val="24"/>
        </w:rPr>
      </w:pPr>
      <w:r w:rsidRPr="00635AFB">
        <w:rPr>
          <w:rFonts w:ascii="Times New Roman" w:hAnsi="Times New Roman" w:cs="Times New Roman"/>
          <w:sz w:val="24"/>
          <w:szCs w:val="24"/>
        </w:rPr>
        <w:t>Публичное признание женской общественностью вклада мужчин в развитие социального благополучия региона, предприятия, учреждения и воспитание подрастающего поколения.</w:t>
      </w:r>
    </w:p>
    <w:p w:rsidR="00635AFB" w:rsidRPr="00635AFB" w:rsidRDefault="00635AFB" w:rsidP="00635AFB">
      <w:pPr>
        <w:pStyle w:val="ConsPlusNonformat"/>
        <w:widowControl/>
        <w:numPr>
          <w:ilvl w:val="0"/>
          <w:numId w:val="6"/>
        </w:numPr>
        <w:spacing w:before="60" w:line="360" w:lineRule="auto"/>
        <w:ind w:left="714" w:hanging="357"/>
        <w:rPr>
          <w:rFonts w:ascii="Times New Roman" w:hAnsi="Times New Roman" w:cs="Times New Roman"/>
          <w:b/>
          <w:bCs/>
          <w:sz w:val="24"/>
          <w:szCs w:val="24"/>
        </w:rPr>
      </w:pPr>
      <w:r w:rsidRPr="00635AFB">
        <w:rPr>
          <w:rFonts w:ascii="Times New Roman" w:hAnsi="Times New Roman" w:cs="Times New Roman"/>
          <w:b/>
          <w:bCs/>
          <w:sz w:val="24"/>
          <w:szCs w:val="24"/>
        </w:rPr>
        <w:t>Виды, содержание услуг, требования к качеству.</w:t>
      </w:r>
    </w:p>
    <w:p w:rsidR="00635AFB" w:rsidRPr="00635AFB" w:rsidRDefault="00635AFB" w:rsidP="00635AFB">
      <w:pPr>
        <w:pStyle w:val="ConsPlusNonformat"/>
        <w:widowControl/>
        <w:spacing w:before="60" w:line="360" w:lineRule="auto"/>
        <w:jc w:val="both"/>
        <w:rPr>
          <w:rFonts w:ascii="Times New Roman" w:hAnsi="Times New Roman" w:cs="Times New Roman"/>
          <w:bCs/>
          <w:sz w:val="24"/>
          <w:szCs w:val="24"/>
        </w:rPr>
      </w:pPr>
      <w:r w:rsidRPr="00635AFB">
        <w:rPr>
          <w:rFonts w:ascii="Times New Roman" w:hAnsi="Times New Roman" w:cs="Times New Roman"/>
          <w:bCs/>
          <w:sz w:val="24"/>
          <w:szCs w:val="24"/>
        </w:rPr>
        <w:t>Услуга предоставляется в течение одного дня не менее 3 часов, с учетом подготовительных мероприятий, день проведения по согласованию с Заказчиком.</w:t>
      </w:r>
    </w:p>
    <w:p w:rsidR="00635AFB" w:rsidRPr="00635AFB" w:rsidRDefault="00635AFB" w:rsidP="00635AFB">
      <w:pPr>
        <w:pStyle w:val="ConsPlusNonformat"/>
        <w:widowControl/>
        <w:spacing w:before="60" w:line="360" w:lineRule="auto"/>
        <w:jc w:val="both"/>
        <w:rPr>
          <w:rFonts w:ascii="Times New Roman" w:hAnsi="Times New Roman" w:cs="Times New Roman"/>
          <w:bCs/>
          <w:sz w:val="24"/>
          <w:szCs w:val="24"/>
        </w:rPr>
      </w:pPr>
      <w:r w:rsidRPr="00635AFB">
        <w:rPr>
          <w:rFonts w:ascii="Times New Roman" w:hAnsi="Times New Roman" w:cs="Times New Roman"/>
          <w:b/>
          <w:bCs/>
          <w:sz w:val="24"/>
          <w:szCs w:val="24"/>
        </w:rPr>
        <w:t>2.1. Услуги по предоставлению зала,</w:t>
      </w:r>
      <w:r w:rsidRPr="00635AFB">
        <w:rPr>
          <w:rFonts w:ascii="Times New Roman" w:hAnsi="Times New Roman" w:cs="Times New Roman"/>
          <w:bCs/>
          <w:sz w:val="24"/>
          <w:szCs w:val="24"/>
        </w:rPr>
        <w:t xml:space="preserve"> площадью не менее 150 м2, вместимостью не менее 50 человек, местонахождение: центральная часть </w:t>
      </w:r>
      <w:proofErr w:type="spellStart"/>
      <w:r w:rsidRPr="00635AFB">
        <w:rPr>
          <w:rFonts w:ascii="Times New Roman" w:hAnsi="Times New Roman" w:cs="Times New Roman"/>
          <w:bCs/>
          <w:sz w:val="24"/>
          <w:szCs w:val="24"/>
        </w:rPr>
        <w:t>г.Казани</w:t>
      </w:r>
      <w:proofErr w:type="spellEnd"/>
      <w:r w:rsidRPr="00635AFB">
        <w:rPr>
          <w:rFonts w:ascii="Times New Roman" w:hAnsi="Times New Roman" w:cs="Times New Roman"/>
          <w:bCs/>
          <w:sz w:val="24"/>
          <w:szCs w:val="24"/>
        </w:rPr>
        <w:t>, близость от общественного транспорта не более 2 минут, обязательное наличие фойе, гардероба, 2 туалетных комнат, буфета.</w:t>
      </w:r>
    </w:p>
    <w:p w:rsidR="00635AFB" w:rsidRPr="00635AFB" w:rsidRDefault="00635AFB" w:rsidP="00635AFB">
      <w:pPr>
        <w:pStyle w:val="ConsPlusNonformat"/>
        <w:widowControl/>
        <w:spacing w:before="60" w:line="360" w:lineRule="auto"/>
        <w:jc w:val="both"/>
        <w:rPr>
          <w:rFonts w:ascii="Times New Roman" w:hAnsi="Times New Roman" w:cs="Times New Roman"/>
          <w:b/>
          <w:sz w:val="24"/>
          <w:szCs w:val="24"/>
        </w:rPr>
      </w:pPr>
      <w:r w:rsidRPr="00635AFB">
        <w:rPr>
          <w:rFonts w:ascii="Times New Roman" w:hAnsi="Times New Roman" w:cs="Times New Roman"/>
          <w:b/>
          <w:iCs/>
          <w:sz w:val="24"/>
          <w:szCs w:val="24"/>
        </w:rPr>
        <w:t xml:space="preserve">2.2. </w:t>
      </w:r>
      <w:r w:rsidRPr="00635AFB">
        <w:rPr>
          <w:rFonts w:ascii="Times New Roman" w:hAnsi="Times New Roman" w:cs="Times New Roman"/>
          <w:b/>
          <w:sz w:val="24"/>
          <w:szCs w:val="24"/>
        </w:rPr>
        <w:t xml:space="preserve"> </w:t>
      </w:r>
      <w:r w:rsidRPr="00635AFB">
        <w:rPr>
          <w:rFonts w:ascii="Times New Roman" w:hAnsi="Times New Roman" w:cs="Times New Roman"/>
          <w:b/>
          <w:bCs/>
          <w:sz w:val="24"/>
          <w:szCs w:val="24"/>
        </w:rPr>
        <w:t>Координация и поддержка мероприятия:</w:t>
      </w:r>
    </w:p>
    <w:p w:rsidR="00635AFB" w:rsidRPr="00635AFB" w:rsidRDefault="00635AFB" w:rsidP="00635AFB">
      <w:pPr>
        <w:pStyle w:val="ConsPlusNonformat"/>
        <w:widowControl/>
        <w:spacing w:before="60" w:line="360" w:lineRule="auto"/>
        <w:jc w:val="both"/>
        <w:rPr>
          <w:rFonts w:ascii="Times New Roman" w:hAnsi="Times New Roman" w:cs="Times New Roman"/>
          <w:bCs/>
          <w:color w:val="FF0000"/>
          <w:sz w:val="24"/>
          <w:szCs w:val="24"/>
        </w:rPr>
      </w:pPr>
      <w:r w:rsidRPr="00635AFB">
        <w:rPr>
          <w:rFonts w:ascii="Times New Roman" w:hAnsi="Times New Roman" w:cs="Times New Roman"/>
          <w:bCs/>
          <w:sz w:val="24"/>
          <w:szCs w:val="24"/>
        </w:rPr>
        <w:t xml:space="preserve">Режиссерско-постановочная группа: </w:t>
      </w:r>
      <w:r w:rsidRPr="00635AFB">
        <w:rPr>
          <w:rFonts w:ascii="Times New Roman" w:hAnsi="Times New Roman" w:cs="Times New Roman"/>
          <w:bCs/>
          <w:i/>
          <w:sz w:val="24"/>
          <w:szCs w:val="24"/>
        </w:rPr>
        <w:t>главный режиссер</w:t>
      </w:r>
      <w:r w:rsidRPr="00635AFB">
        <w:rPr>
          <w:rFonts w:ascii="Times New Roman" w:hAnsi="Times New Roman" w:cs="Times New Roman"/>
          <w:bCs/>
          <w:sz w:val="24"/>
          <w:szCs w:val="24"/>
        </w:rPr>
        <w:t xml:space="preserve">, </w:t>
      </w:r>
      <w:r w:rsidRPr="00635AFB">
        <w:rPr>
          <w:rFonts w:ascii="Times New Roman" w:hAnsi="Times New Roman" w:cs="Times New Roman"/>
          <w:sz w:val="24"/>
          <w:szCs w:val="24"/>
        </w:rPr>
        <w:t xml:space="preserve">звания, не ниже заслуженный работник РТ, </w:t>
      </w:r>
      <w:r w:rsidRPr="00635AFB">
        <w:rPr>
          <w:rFonts w:ascii="Times New Roman" w:hAnsi="Times New Roman" w:cs="Times New Roman"/>
          <w:bCs/>
          <w:sz w:val="24"/>
          <w:szCs w:val="24"/>
        </w:rPr>
        <w:t>включающие взаимодействие с артистами и задействованным персоналом мероприятия, участие в проведении и организации репетиций мероприятия, знание сценария, свободное ориентирование в сценарном плане, четкое выполнение инструкций – согласно Сценарию, в течение всего периода мероприятия, привлекает к участию в мероприятии творческие коллективы, отдельных исполнителей и других творческих работников с учетом 2 репетиций и самого мероприятия - 1 человек;</w:t>
      </w:r>
      <w:r w:rsidRPr="00635AFB">
        <w:rPr>
          <w:rFonts w:ascii="Times New Roman" w:hAnsi="Times New Roman" w:cs="Times New Roman"/>
          <w:bCs/>
          <w:color w:val="FF0000"/>
          <w:sz w:val="24"/>
          <w:szCs w:val="24"/>
        </w:rPr>
        <w:t xml:space="preserve">  </w:t>
      </w:r>
    </w:p>
    <w:p w:rsidR="00635AFB" w:rsidRPr="00635AFB" w:rsidRDefault="00635AFB" w:rsidP="00635AFB">
      <w:pPr>
        <w:pStyle w:val="ConsPlusNonformat"/>
        <w:widowControl/>
        <w:spacing w:before="60" w:line="360" w:lineRule="auto"/>
        <w:jc w:val="both"/>
        <w:rPr>
          <w:rFonts w:ascii="Times New Roman" w:hAnsi="Times New Roman" w:cs="Times New Roman"/>
          <w:bCs/>
          <w:color w:val="FF0000"/>
          <w:sz w:val="24"/>
          <w:szCs w:val="24"/>
        </w:rPr>
      </w:pPr>
      <w:r w:rsidRPr="00635AFB">
        <w:rPr>
          <w:rFonts w:ascii="Times New Roman" w:hAnsi="Times New Roman" w:cs="Times New Roman"/>
          <w:bCs/>
          <w:i/>
          <w:sz w:val="24"/>
          <w:szCs w:val="24"/>
        </w:rPr>
        <w:lastRenderedPageBreak/>
        <w:t>Сценарист</w:t>
      </w:r>
      <w:r w:rsidRPr="00635AFB">
        <w:rPr>
          <w:rFonts w:ascii="Times New Roman" w:hAnsi="Times New Roman" w:cs="Times New Roman"/>
          <w:bCs/>
          <w:sz w:val="24"/>
          <w:szCs w:val="24"/>
        </w:rPr>
        <w:t>, написание сценария мероприятия, утверждение его с главным режиссером и заказчиком, не менее двух вариантов сценарного развития на выбор заказчика, разработка концепции мероприятия - 1 человек.</w:t>
      </w:r>
    </w:p>
    <w:p w:rsidR="00635AFB" w:rsidRPr="00635AFB" w:rsidRDefault="00635AFB" w:rsidP="00635AFB">
      <w:pPr>
        <w:pStyle w:val="ConsPlusNonformat"/>
        <w:widowControl/>
        <w:spacing w:before="60" w:line="360" w:lineRule="auto"/>
        <w:jc w:val="both"/>
        <w:rPr>
          <w:rFonts w:ascii="Times New Roman" w:hAnsi="Times New Roman" w:cs="Times New Roman"/>
          <w:bCs/>
          <w:sz w:val="24"/>
          <w:szCs w:val="24"/>
        </w:rPr>
      </w:pPr>
      <w:r w:rsidRPr="00635AFB">
        <w:rPr>
          <w:rFonts w:ascii="Times New Roman" w:hAnsi="Times New Roman" w:cs="Times New Roman"/>
          <w:bCs/>
          <w:i/>
          <w:sz w:val="24"/>
          <w:szCs w:val="24"/>
        </w:rPr>
        <w:t>Звукорежиссёр</w:t>
      </w:r>
      <w:r w:rsidRPr="00635AFB">
        <w:rPr>
          <w:rFonts w:ascii="Times New Roman" w:hAnsi="Times New Roman" w:cs="Times New Roman"/>
          <w:bCs/>
          <w:sz w:val="24"/>
          <w:szCs w:val="24"/>
        </w:rPr>
        <w:t>, работа с звуковым контентом,  запись аранжировки музыкального контента и его обработка– 1 человек;</w:t>
      </w:r>
      <w:r w:rsidRPr="00635AFB">
        <w:rPr>
          <w:rFonts w:ascii="Times New Roman" w:hAnsi="Times New Roman" w:cs="Times New Roman"/>
          <w:bCs/>
          <w:color w:val="FF0000"/>
          <w:sz w:val="24"/>
          <w:szCs w:val="24"/>
        </w:rPr>
        <w:t xml:space="preserve"> </w:t>
      </w:r>
      <w:r w:rsidRPr="00635AFB">
        <w:rPr>
          <w:rFonts w:ascii="Times New Roman" w:hAnsi="Times New Roman" w:cs="Times New Roman"/>
          <w:bCs/>
          <w:i/>
          <w:sz w:val="24"/>
          <w:szCs w:val="24"/>
        </w:rPr>
        <w:t>главный администратор</w:t>
      </w:r>
      <w:r w:rsidRPr="00635AFB">
        <w:rPr>
          <w:rFonts w:ascii="Times New Roman" w:hAnsi="Times New Roman" w:cs="Times New Roman"/>
          <w:bCs/>
          <w:sz w:val="24"/>
          <w:szCs w:val="24"/>
        </w:rPr>
        <w:t xml:space="preserve">, согласование выступления с главным режиссером площадки, сбор и систематизация информации от участников постановочного процесса; планирование репетиционного процесса; взаимодействие с участниками концертной программы – 1 человек, </w:t>
      </w:r>
      <w:r w:rsidRPr="00635AFB">
        <w:rPr>
          <w:rFonts w:ascii="Times New Roman" w:hAnsi="Times New Roman" w:cs="Times New Roman"/>
          <w:bCs/>
          <w:i/>
          <w:iCs/>
          <w:sz w:val="24"/>
          <w:szCs w:val="24"/>
        </w:rPr>
        <w:t>административная работа</w:t>
      </w:r>
      <w:r w:rsidRPr="00635AFB">
        <w:rPr>
          <w:rFonts w:ascii="Times New Roman" w:hAnsi="Times New Roman" w:cs="Times New Roman"/>
          <w:bCs/>
          <w:sz w:val="24"/>
          <w:szCs w:val="24"/>
        </w:rPr>
        <w:t xml:space="preserve"> на площадке и сцене, работа персонала по соблюдению райдера артистов, </w:t>
      </w:r>
      <w:proofErr w:type="spellStart"/>
      <w:r w:rsidRPr="00635AFB">
        <w:rPr>
          <w:rFonts w:ascii="Times New Roman" w:hAnsi="Times New Roman" w:cs="Times New Roman"/>
          <w:bCs/>
          <w:sz w:val="24"/>
          <w:szCs w:val="24"/>
        </w:rPr>
        <w:t>тайминг</w:t>
      </w:r>
      <w:proofErr w:type="spellEnd"/>
      <w:r w:rsidRPr="00635AFB">
        <w:rPr>
          <w:rFonts w:ascii="Times New Roman" w:hAnsi="Times New Roman" w:cs="Times New Roman"/>
          <w:bCs/>
          <w:sz w:val="24"/>
          <w:szCs w:val="24"/>
        </w:rPr>
        <w:t xml:space="preserve"> артистов, обеспечения их всей информацией, согласование выхода на сцену ответственность за микрофоны по каждому выступающему, замена микрофонов  – 1 человек.</w:t>
      </w:r>
    </w:p>
    <w:p w:rsidR="00635AFB" w:rsidRPr="00635AFB" w:rsidRDefault="00635AFB" w:rsidP="00635AFB">
      <w:pPr>
        <w:pStyle w:val="ConsPlusNonformat"/>
        <w:widowControl/>
        <w:spacing w:before="60" w:line="360" w:lineRule="auto"/>
        <w:jc w:val="both"/>
        <w:rPr>
          <w:rFonts w:ascii="Times New Roman" w:hAnsi="Times New Roman" w:cs="Times New Roman"/>
          <w:sz w:val="24"/>
          <w:szCs w:val="24"/>
        </w:rPr>
      </w:pPr>
      <w:r w:rsidRPr="00635AFB">
        <w:rPr>
          <w:rFonts w:ascii="Times New Roman" w:hAnsi="Times New Roman" w:cs="Times New Roman"/>
          <w:i/>
          <w:sz w:val="24"/>
          <w:szCs w:val="24"/>
        </w:rPr>
        <w:t>Наградная группа</w:t>
      </w:r>
      <w:r w:rsidRPr="00635AFB">
        <w:rPr>
          <w:rFonts w:ascii="Times New Roman" w:hAnsi="Times New Roman" w:cs="Times New Roman"/>
          <w:sz w:val="24"/>
          <w:szCs w:val="24"/>
        </w:rPr>
        <w:t>, участие в церемонии награждения: вынос наград, цветов и дипломов - не менее 6 человек.</w:t>
      </w:r>
    </w:p>
    <w:p w:rsidR="00635AFB" w:rsidRPr="00635AFB" w:rsidRDefault="00635AFB" w:rsidP="00635AFB">
      <w:pPr>
        <w:spacing w:after="0" w:line="360" w:lineRule="auto"/>
        <w:jc w:val="both"/>
        <w:rPr>
          <w:rFonts w:ascii="Times New Roman" w:hAnsi="Times New Roman"/>
          <w:color w:val="000000"/>
          <w:sz w:val="24"/>
          <w:szCs w:val="24"/>
        </w:rPr>
      </w:pPr>
      <w:r w:rsidRPr="00635AFB">
        <w:rPr>
          <w:rFonts w:ascii="Times New Roman" w:hAnsi="Times New Roman"/>
          <w:bCs/>
          <w:i/>
          <w:sz w:val="24"/>
          <w:szCs w:val="24"/>
        </w:rPr>
        <w:t>Технический директор площадки</w:t>
      </w:r>
      <w:r w:rsidRPr="00635AFB">
        <w:rPr>
          <w:rFonts w:ascii="Times New Roman" w:hAnsi="Times New Roman"/>
          <w:bCs/>
          <w:sz w:val="24"/>
          <w:szCs w:val="24"/>
        </w:rPr>
        <w:t xml:space="preserve">  - 1 человек по 4 часов в день, требования: </w:t>
      </w:r>
      <w:r w:rsidRPr="00635AFB">
        <w:rPr>
          <w:rFonts w:ascii="Times New Roman" w:hAnsi="Times New Roman"/>
          <w:color w:val="000000"/>
          <w:sz w:val="24"/>
          <w:szCs w:val="24"/>
        </w:rPr>
        <w:t>координация работ технических служб на площадке, обеспечение своевременного проведения монтажных и демонтажных работ, а также технического обслуживания на площадке, ежедневный контроль исправности оборудования, электропроводки, бесперебойности электроснабжения, противопожарной и противоаварийной безопасности, нарушений по технике безопасности, контроль и координация работ по подготовке и функционированию площадки, а также соблюдение проектной и технологической дисциплин, норм охраны труда, осуществление контроля за количеством и качеством поступающих материалов и других видов материальных ресурсов, комплексным их использованием.</w:t>
      </w:r>
    </w:p>
    <w:p w:rsidR="00635AFB" w:rsidRPr="00635AFB" w:rsidRDefault="00635AFB" w:rsidP="00635AFB">
      <w:pPr>
        <w:pStyle w:val="ConsPlusNonformat"/>
        <w:widowControl/>
        <w:spacing w:before="60" w:line="360" w:lineRule="auto"/>
        <w:jc w:val="both"/>
        <w:rPr>
          <w:rFonts w:ascii="Times New Roman" w:hAnsi="Times New Roman" w:cs="Times New Roman"/>
          <w:sz w:val="24"/>
          <w:szCs w:val="24"/>
        </w:rPr>
      </w:pPr>
      <w:r w:rsidRPr="00635AFB">
        <w:rPr>
          <w:rFonts w:ascii="Times New Roman" w:hAnsi="Times New Roman" w:cs="Times New Roman"/>
          <w:b/>
          <w:bCs/>
          <w:sz w:val="24"/>
          <w:szCs w:val="24"/>
        </w:rPr>
        <w:t xml:space="preserve">2.3. </w:t>
      </w:r>
      <w:r w:rsidRPr="00635AFB">
        <w:rPr>
          <w:rFonts w:ascii="Times New Roman" w:hAnsi="Times New Roman" w:cs="Times New Roman"/>
          <w:b/>
          <w:sz w:val="24"/>
          <w:szCs w:val="24"/>
        </w:rPr>
        <w:t>Концертная программа,</w:t>
      </w:r>
      <w:r w:rsidRPr="00635AFB">
        <w:rPr>
          <w:rFonts w:ascii="Times New Roman" w:hAnsi="Times New Roman" w:cs="Times New Roman"/>
          <w:sz w:val="24"/>
          <w:szCs w:val="24"/>
        </w:rPr>
        <w:t xml:space="preserve"> продолжительностью не менее 20 минут, согласование сценария с Заказчиком: Ведущий на русском и татарском языках – не менее 1 человек; Финальная вокальная композиция, хоровой ансамбль в количестве не менее 25 человек, запись фонограммы, запись вокала, работа в студии, сведение; </w:t>
      </w:r>
      <w:r w:rsidRPr="00635AFB">
        <w:rPr>
          <w:rFonts w:ascii="Times New Roman" w:hAnsi="Times New Roman" w:cs="Times New Roman"/>
          <w:i/>
          <w:iCs/>
          <w:sz w:val="24"/>
          <w:szCs w:val="24"/>
        </w:rPr>
        <w:t>пианист</w:t>
      </w:r>
      <w:r w:rsidRPr="00635AFB">
        <w:rPr>
          <w:rFonts w:ascii="Times New Roman" w:hAnsi="Times New Roman" w:cs="Times New Roman"/>
          <w:sz w:val="24"/>
          <w:szCs w:val="24"/>
        </w:rPr>
        <w:t>, музыкальное сопровождение – 1 человек.</w:t>
      </w:r>
    </w:p>
    <w:p w:rsidR="00635AFB" w:rsidRPr="00635AFB" w:rsidRDefault="00635AFB" w:rsidP="00635AFB">
      <w:pPr>
        <w:pStyle w:val="ConsPlusNonformat"/>
        <w:widowControl/>
        <w:spacing w:line="360" w:lineRule="auto"/>
        <w:jc w:val="both"/>
        <w:rPr>
          <w:rFonts w:ascii="Times New Roman" w:hAnsi="Times New Roman" w:cs="Times New Roman"/>
          <w:bCs/>
          <w:sz w:val="24"/>
          <w:szCs w:val="24"/>
        </w:rPr>
      </w:pPr>
      <w:r w:rsidRPr="00635AFB">
        <w:rPr>
          <w:rFonts w:ascii="Times New Roman" w:hAnsi="Times New Roman" w:cs="Times New Roman"/>
          <w:b/>
          <w:bCs/>
          <w:sz w:val="24"/>
          <w:szCs w:val="24"/>
        </w:rPr>
        <w:t>2.4. Предоставление экранного оборудования</w:t>
      </w:r>
      <w:r w:rsidRPr="00635AFB">
        <w:rPr>
          <w:rFonts w:ascii="Times New Roman" w:hAnsi="Times New Roman" w:cs="Times New Roman"/>
          <w:bCs/>
          <w:sz w:val="24"/>
          <w:szCs w:val="24"/>
        </w:rPr>
        <w:t xml:space="preserve"> (включая монтаж, демонтаж, погрузку, разгрузку, транспортировку оборудования, обеспечение работоспособности оборудования, работа квалифицированного обслуживающего персонала в течение всего периода проведения мероприятия за счет Исполнителя):</w:t>
      </w:r>
    </w:p>
    <w:p w:rsidR="00635AFB" w:rsidRPr="00635AFB" w:rsidRDefault="00635AFB" w:rsidP="00635AFB">
      <w:pPr>
        <w:pStyle w:val="ConsPlusNonformat"/>
        <w:widowControl/>
        <w:spacing w:line="360" w:lineRule="auto"/>
        <w:jc w:val="both"/>
        <w:rPr>
          <w:rFonts w:ascii="Times New Roman" w:hAnsi="Times New Roman" w:cs="Times New Roman"/>
          <w:bCs/>
          <w:sz w:val="24"/>
          <w:szCs w:val="24"/>
        </w:rPr>
      </w:pPr>
      <w:r w:rsidRPr="00635AFB">
        <w:rPr>
          <w:rFonts w:ascii="Times New Roman" w:hAnsi="Times New Roman" w:cs="Times New Roman"/>
          <w:bCs/>
          <w:sz w:val="24"/>
          <w:szCs w:val="24"/>
        </w:rPr>
        <w:t xml:space="preserve">- Светодиодный экран с высоким разрешением. Шаг пикселя не более 3,47 мм/0,137 дюйма, разрешение не более 144х144 пикселей, тип ЖК – черный 3 в 1, SHD. Яркость не менее 1500 кд\м2. Формирование сигналов цветности не менее 16 бит (от входа до выхода), не менее 281 триллион цветов, уровень контрастности 5000:1, частота обновления не менее 1,920 </w:t>
      </w:r>
      <w:proofErr w:type="spellStart"/>
      <w:r w:rsidRPr="00635AFB">
        <w:rPr>
          <w:rFonts w:ascii="Times New Roman" w:hAnsi="Times New Roman" w:cs="Times New Roman"/>
          <w:bCs/>
          <w:sz w:val="24"/>
          <w:szCs w:val="24"/>
        </w:rPr>
        <w:t>Hz</w:t>
      </w:r>
      <w:proofErr w:type="spellEnd"/>
      <w:r w:rsidRPr="00635AFB">
        <w:rPr>
          <w:rFonts w:ascii="Times New Roman" w:hAnsi="Times New Roman" w:cs="Times New Roman"/>
          <w:bCs/>
          <w:sz w:val="24"/>
          <w:szCs w:val="24"/>
        </w:rPr>
        <w:t xml:space="preserve">, поддержка 3D-режима, горизонтальный угол обзора 140°, вертикальный угол обзора 140°, площадь плитки 0,25 кв. </w:t>
      </w:r>
      <w:r w:rsidRPr="00635AFB">
        <w:rPr>
          <w:rFonts w:ascii="Times New Roman" w:hAnsi="Times New Roman" w:cs="Times New Roman"/>
          <w:bCs/>
          <w:sz w:val="24"/>
          <w:szCs w:val="24"/>
        </w:rPr>
        <w:lastRenderedPageBreak/>
        <w:t>м, размер панели (</w:t>
      </w:r>
      <w:proofErr w:type="spellStart"/>
      <w:r w:rsidRPr="00635AFB">
        <w:rPr>
          <w:rFonts w:ascii="Times New Roman" w:hAnsi="Times New Roman" w:cs="Times New Roman"/>
          <w:bCs/>
          <w:sz w:val="24"/>
          <w:szCs w:val="24"/>
        </w:rPr>
        <w:t>ШхВхГ</w:t>
      </w:r>
      <w:proofErr w:type="spellEnd"/>
      <w:r w:rsidRPr="00635AFB">
        <w:rPr>
          <w:rFonts w:ascii="Times New Roman" w:hAnsi="Times New Roman" w:cs="Times New Roman"/>
          <w:bCs/>
          <w:sz w:val="24"/>
          <w:szCs w:val="24"/>
        </w:rPr>
        <w:t xml:space="preserve">) не менее 500х500х90 мм, материал – магниевый </w:t>
      </w:r>
      <w:proofErr w:type="gramStart"/>
      <w:r w:rsidRPr="00635AFB">
        <w:rPr>
          <w:rFonts w:ascii="Times New Roman" w:hAnsi="Times New Roman" w:cs="Times New Roman"/>
          <w:bCs/>
          <w:sz w:val="24"/>
          <w:szCs w:val="24"/>
        </w:rPr>
        <w:t xml:space="preserve">сплав,  </w:t>
      </w:r>
      <w:r w:rsidRPr="00635AFB">
        <w:rPr>
          <w:rFonts w:ascii="Times New Roman" w:hAnsi="Times New Roman" w:cs="Times New Roman"/>
          <w:sz w:val="24"/>
          <w:szCs w:val="24"/>
        </w:rPr>
        <w:t>сборный</w:t>
      </w:r>
      <w:proofErr w:type="gramEnd"/>
      <w:r w:rsidRPr="00635AFB">
        <w:rPr>
          <w:rFonts w:ascii="Times New Roman" w:hAnsi="Times New Roman" w:cs="Times New Roman"/>
          <w:sz w:val="24"/>
          <w:szCs w:val="24"/>
        </w:rPr>
        <w:t xml:space="preserve"> на </w:t>
      </w:r>
      <w:proofErr w:type="spellStart"/>
      <w:r w:rsidRPr="00635AFB">
        <w:rPr>
          <w:rFonts w:ascii="Times New Roman" w:hAnsi="Times New Roman" w:cs="Times New Roman"/>
          <w:sz w:val="24"/>
          <w:szCs w:val="24"/>
        </w:rPr>
        <w:t>граундах</w:t>
      </w:r>
      <w:proofErr w:type="spellEnd"/>
      <w:r w:rsidRPr="00635AFB">
        <w:rPr>
          <w:rFonts w:ascii="Times New Roman" w:hAnsi="Times New Roman" w:cs="Times New Roman"/>
          <w:sz w:val="24"/>
          <w:szCs w:val="24"/>
        </w:rPr>
        <w:t>, (В*Ш) не менее 4х2,5 м.</w:t>
      </w:r>
    </w:p>
    <w:p w:rsidR="00635AFB" w:rsidRPr="00635AFB" w:rsidRDefault="00635AFB" w:rsidP="00635AFB">
      <w:pPr>
        <w:pStyle w:val="ConsPlusNonformat"/>
        <w:spacing w:line="360" w:lineRule="auto"/>
        <w:jc w:val="both"/>
        <w:rPr>
          <w:rFonts w:ascii="Times New Roman" w:hAnsi="Times New Roman" w:cs="Times New Roman"/>
          <w:bCs/>
          <w:sz w:val="24"/>
          <w:szCs w:val="24"/>
        </w:rPr>
      </w:pPr>
      <w:r w:rsidRPr="00635AFB">
        <w:rPr>
          <w:rFonts w:ascii="Times New Roman" w:hAnsi="Times New Roman" w:cs="Times New Roman"/>
          <w:bCs/>
          <w:sz w:val="24"/>
          <w:szCs w:val="24"/>
        </w:rPr>
        <w:t xml:space="preserve">- Пульт. </w:t>
      </w:r>
      <w:proofErr w:type="spellStart"/>
      <w:r w:rsidRPr="00635AFB">
        <w:rPr>
          <w:rFonts w:ascii="Times New Roman" w:hAnsi="Times New Roman" w:cs="Times New Roman"/>
          <w:bCs/>
          <w:sz w:val="24"/>
          <w:szCs w:val="24"/>
        </w:rPr>
        <w:t>Многоформатный</w:t>
      </w:r>
      <w:proofErr w:type="spellEnd"/>
      <w:r w:rsidRPr="00635AFB">
        <w:rPr>
          <w:rFonts w:ascii="Times New Roman" w:hAnsi="Times New Roman" w:cs="Times New Roman"/>
          <w:bCs/>
          <w:sz w:val="24"/>
          <w:szCs w:val="24"/>
        </w:rPr>
        <w:t xml:space="preserve"> </w:t>
      </w:r>
      <w:proofErr w:type="spellStart"/>
      <w:r w:rsidRPr="00635AFB">
        <w:rPr>
          <w:rFonts w:ascii="Times New Roman" w:hAnsi="Times New Roman" w:cs="Times New Roman"/>
          <w:bCs/>
          <w:sz w:val="24"/>
          <w:szCs w:val="24"/>
        </w:rPr>
        <w:t>видеомикшер</w:t>
      </w:r>
      <w:proofErr w:type="spellEnd"/>
      <w:r w:rsidRPr="00635AFB">
        <w:rPr>
          <w:rFonts w:ascii="Times New Roman" w:hAnsi="Times New Roman" w:cs="Times New Roman"/>
          <w:bCs/>
          <w:sz w:val="24"/>
          <w:szCs w:val="24"/>
        </w:rPr>
        <w:t xml:space="preserve"> для которого нет необходимости подбирать источник входного сигнала под выходное разрешение, совместим с HDCP, а также оборудован встроенным </w:t>
      </w:r>
      <w:proofErr w:type="spellStart"/>
      <w:r w:rsidRPr="00635AFB">
        <w:rPr>
          <w:rFonts w:ascii="Times New Roman" w:hAnsi="Times New Roman" w:cs="Times New Roman"/>
          <w:bCs/>
          <w:sz w:val="24"/>
          <w:szCs w:val="24"/>
        </w:rPr>
        <w:t>мультивьювером</w:t>
      </w:r>
      <w:proofErr w:type="spellEnd"/>
      <w:r w:rsidRPr="00635AFB">
        <w:rPr>
          <w:rFonts w:ascii="Times New Roman" w:hAnsi="Times New Roman" w:cs="Times New Roman"/>
          <w:bCs/>
          <w:sz w:val="24"/>
          <w:szCs w:val="24"/>
        </w:rPr>
        <w:t xml:space="preserve">, который предоставляет удобное решение для мониторинга при подключении к HDMI монитору. Восемь каналов микширования обеспечивают подключение к 3G/HD/SD-SDI, DVI-A/DVI-D/HDMI, RGB, </w:t>
      </w:r>
      <w:proofErr w:type="spellStart"/>
      <w:r w:rsidRPr="00635AFB">
        <w:rPr>
          <w:rFonts w:ascii="Times New Roman" w:hAnsi="Times New Roman" w:cs="Times New Roman"/>
          <w:bCs/>
          <w:sz w:val="24"/>
          <w:szCs w:val="24"/>
        </w:rPr>
        <w:t>component</w:t>
      </w:r>
      <w:proofErr w:type="spellEnd"/>
      <w:r w:rsidRPr="00635AFB">
        <w:rPr>
          <w:rFonts w:ascii="Times New Roman" w:hAnsi="Times New Roman" w:cs="Times New Roman"/>
          <w:bCs/>
          <w:sz w:val="24"/>
          <w:szCs w:val="24"/>
        </w:rPr>
        <w:t xml:space="preserve">, и </w:t>
      </w:r>
      <w:proofErr w:type="spellStart"/>
      <w:r w:rsidRPr="00635AFB">
        <w:rPr>
          <w:rFonts w:ascii="Times New Roman" w:hAnsi="Times New Roman" w:cs="Times New Roman"/>
          <w:bCs/>
          <w:sz w:val="24"/>
          <w:szCs w:val="24"/>
        </w:rPr>
        <w:t>composite</w:t>
      </w:r>
      <w:proofErr w:type="spellEnd"/>
      <w:r w:rsidRPr="00635AFB">
        <w:rPr>
          <w:rFonts w:ascii="Times New Roman" w:hAnsi="Times New Roman" w:cs="Times New Roman"/>
          <w:bCs/>
          <w:sz w:val="24"/>
          <w:szCs w:val="24"/>
        </w:rPr>
        <w:t xml:space="preserve"> форматам, а </w:t>
      </w:r>
      <w:proofErr w:type="gramStart"/>
      <w:r w:rsidRPr="00635AFB">
        <w:rPr>
          <w:rFonts w:ascii="Times New Roman" w:hAnsi="Times New Roman" w:cs="Times New Roman"/>
          <w:bCs/>
          <w:sz w:val="24"/>
          <w:szCs w:val="24"/>
        </w:rPr>
        <w:t>так же</w:t>
      </w:r>
      <w:proofErr w:type="gramEnd"/>
      <w:r w:rsidRPr="00635AFB">
        <w:rPr>
          <w:rFonts w:ascii="Times New Roman" w:hAnsi="Times New Roman" w:cs="Times New Roman"/>
          <w:bCs/>
          <w:sz w:val="24"/>
          <w:szCs w:val="24"/>
        </w:rPr>
        <w:t xml:space="preserve"> два дополнительных канала для неподвижных изображений, назначаемыми с помощью USB-</w:t>
      </w:r>
      <w:proofErr w:type="spellStart"/>
      <w:r w:rsidRPr="00635AFB">
        <w:rPr>
          <w:rFonts w:ascii="Times New Roman" w:hAnsi="Times New Roman" w:cs="Times New Roman"/>
          <w:bCs/>
          <w:sz w:val="24"/>
          <w:szCs w:val="24"/>
        </w:rPr>
        <w:t>флеш</w:t>
      </w:r>
      <w:proofErr w:type="spellEnd"/>
      <w:r w:rsidRPr="00635AFB">
        <w:rPr>
          <w:rFonts w:ascii="Times New Roman" w:hAnsi="Times New Roman" w:cs="Times New Roman"/>
          <w:bCs/>
          <w:sz w:val="24"/>
          <w:szCs w:val="24"/>
        </w:rPr>
        <w:t xml:space="preserve"> накопителя и стоп кадра. Обработка видео 4:4:4, 10-битная, поддерживаемые форматы видео 480/59.94i, 576/50i, 480/59.94p, 576/50p, 720/59.94p, 720/50p, 1080/59.94i, 1080/50i, 1080/59.94p, 1080/50p, поддержка компьютерных разрешений XGA, </w:t>
      </w:r>
      <w:proofErr w:type="gramStart"/>
      <w:r w:rsidRPr="00635AFB">
        <w:rPr>
          <w:rFonts w:ascii="Times New Roman" w:hAnsi="Times New Roman" w:cs="Times New Roman"/>
          <w:bCs/>
          <w:sz w:val="24"/>
          <w:szCs w:val="24"/>
        </w:rPr>
        <w:t>WUXGA  –</w:t>
      </w:r>
      <w:proofErr w:type="gramEnd"/>
      <w:r w:rsidRPr="00635AFB">
        <w:rPr>
          <w:rFonts w:ascii="Times New Roman" w:hAnsi="Times New Roman" w:cs="Times New Roman"/>
          <w:bCs/>
          <w:sz w:val="24"/>
          <w:szCs w:val="24"/>
        </w:rPr>
        <w:t xml:space="preserve"> 1 шт.</w:t>
      </w:r>
    </w:p>
    <w:p w:rsidR="00635AFB" w:rsidRPr="00635AFB" w:rsidRDefault="00635AFB" w:rsidP="00635AFB">
      <w:pPr>
        <w:pStyle w:val="ConsPlusNonformat"/>
        <w:widowControl/>
        <w:spacing w:before="60" w:line="360" w:lineRule="auto"/>
        <w:jc w:val="both"/>
        <w:rPr>
          <w:rFonts w:ascii="Times New Roman" w:hAnsi="Times New Roman" w:cs="Times New Roman"/>
          <w:sz w:val="24"/>
          <w:szCs w:val="24"/>
        </w:rPr>
      </w:pPr>
      <w:r w:rsidRPr="00635AFB">
        <w:rPr>
          <w:rFonts w:ascii="Times New Roman" w:hAnsi="Times New Roman" w:cs="Times New Roman"/>
          <w:b/>
          <w:sz w:val="24"/>
          <w:szCs w:val="24"/>
        </w:rPr>
        <w:t xml:space="preserve">2.5. Услуги по оформлению </w:t>
      </w:r>
      <w:proofErr w:type="spellStart"/>
      <w:r w:rsidRPr="00635AFB">
        <w:rPr>
          <w:rFonts w:ascii="Times New Roman" w:hAnsi="Times New Roman" w:cs="Times New Roman"/>
          <w:b/>
          <w:sz w:val="24"/>
          <w:szCs w:val="24"/>
        </w:rPr>
        <w:t>граундов</w:t>
      </w:r>
      <w:proofErr w:type="spellEnd"/>
      <w:r w:rsidRPr="00635AFB">
        <w:rPr>
          <w:rFonts w:ascii="Times New Roman" w:hAnsi="Times New Roman" w:cs="Times New Roman"/>
          <w:b/>
          <w:sz w:val="24"/>
          <w:szCs w:val="24"/>
        </w:rPr>
        <w:t xml:space="preserve"> экрана размером </w:t>
      </w:r>
      <w:r w:rsidRPr="00635AFB">
        <w:rPr>
          <w:rFonts w:ascii="Times New Roman" w:hAnsi="Times New Roman" w:cs="Times New Roman"/>
          <w:sz w:val="24"/>
          <w:szCs w:val="24"/>
        </w:rPr>
        <w:t xml:space="preserve">4 м * 0,5 м, сотовый поликарбонат толщиной не менее 5 мм с самоклеющейся пленкой с полноцветной печатью не менее 1440 </w:t>
      </w:r>
      <w:proofErr w:type="spellStart"/>
      <w:r w:rsidRPr="00635AFB">
        <w:rPr>
          <w:rFonts w:ascii="Times New Roman" w:hAnsi="Times New Roman" w:cs="Times New Roman"/>
          <w:sz w:val="24"/>
          <w:szCs w:val="24"/>
        </w:rPr>
        <w:t>dpi</w:t>
      </w:r>
      <w:proofErr w:type="spellEnd"/>
      <w:r w:rsidRPr="00635AFB">
        <w:rPr>
          <w:rFonts w:ascii="Times New Roman" w:hAnsi="Times New Roman" w:cs="Times New Roman"/>
          <w:sz w:val="24"/>
          <w:szCs w:val="24"/>
        </w:rPr>
        <w:t>, по периметру юбки каркас из пластика с поперечными ребрами, монтаж/демонтаж, дизайн по согласованию с Заказчиком.</w:t>
      </w:r>
    </w:p>
    <w:p w:rsidR="00635AFB" w:rsidRPr="00635AFB" w:rsidRDefault="00635AFB" w:rsidP="00635AFB">
      <w:pPr>
        <w:pStyle w:val="ConsPlusNonformat"/>
        <w:spacing w:before="60" w:line="360" w:lineRule="auto"/>
        <w:jc w:val="both"/>
        <w:rPr>
          <w:rFonts w:ascii="Times New Roman" w:hAnsi="Times New Roman" w:cs="Times New Roman"/>
          <w:sz w:val="24"/>
          <w:szCs w:val="24"/>
        </w:rPr>
      </w:pPr>
      <w:r w:rsidRPr="00635AFB">
        <w:rPr>
          <w:rFonts w:ascii="Times New Roman" w:hAnsi="Times New Roman" w:cs="Times New Roman"/>
          <w:b/>
          <w:sz w:val="24"/>
          <w:szCs w:val="24"/>
        </w:rPr>
        <w:t xml:space="preserve">2.6. Изготовление видео контента </w:t>
      </w:r>
      <w:r w:rsidRPr="00635AFB">
        <w:rPr>
          <w:rFonts w:ascii="Times New Roman" w:hAnsi="Times New Roman" w:cs="Times New Roman"/>
          <w:bCs/>
          <w:sz w:val="24"/>
          <w:szCs w:val="24"/>
        </w:rPr>
        <w:t>для вручения наград победителям</w:t>
      </w:r>
      <w:r w:rsidRPr="00635AFB">
        <w:rPr>
          <w:rFonts w:ascii="Times New Roman" w:hAnsi="Times New Roman" w:cs="Times New Roman"/>
          <w:sz w:val="24"/>
          <w:szCs w:val="24"/>
        </w:rPr>
        <w:t>. Содержание видео контента согласовывается с Заказчиком.</w:t>
      </w:r>
    </w:p>
    <w:p w:rsidR="00635AFB" w:rsidRPr="00635AFB" w:rsidRDefault="00635AFB" w:rsidP="00635AFB">
      <w:pPr>
        <w:pStyle w:val="ConsPlusNonformat"/>
        <w:spacing w:before="60" w:line="360" w:lineRule="auto"/>
        <w:ind w:firstLine="426"/>
        <w:jc w:val="both"/>
        <w:rPr>
          <w:rFonts w:ascii="Times New Roman" w:hAnsi="Times New Roman" w:cs="Times New Roman"/>
          <w:sz w:val="24"/>
          <w:szCs w:val="24"/>
        </w:rPr>
      </w:pPr>
      <w:r w:rsidRPr="00635AFB">
        <w:rPr>
          <w:rFonts w:ascii="Times New Roman" w:hAnsi="Times New Roman" w:cs="Times New Roman"/>
          <w:sz w:val="24"/>
          <w:szCs w:val="24"/>
        </w:rPr>
        <w:t>Разработка анимированной заставки 1 шт.: разработка единого графического стиля для всего видео контента, работа графического дизайнера, создание 3D моделей, используемых в заставках, создание 2D графики для анимационных заставок, сбор 3D и 2D материалов в единую композицию, рендер готового материала.</w:t>
      </w:r>
    </w:p>
    <w:p w:rsidR="00635AFB" w:rsidRPr="00635AFB" w:rsidRDefault="00635AFB" w:rsidP="00635AFB">
      <w:pPr>
        <w:pStyle w:val="ConsPlusNonformat"/>
        <w:spacing w:before="60" w:line="360" w:lineRule="auto"/>
        <w:ind w:firstLine="426"/>
        <w:jc w:val="both"/>
        <w:rPr>
          <w:rFonts w:ascii="Times New Roman" w:hAnsi="Times New Roman" w:cs="Times New Roman"/>
          <w:sz w:val="24"/>
          <w:szCs w:val="24"/>
        </w:rPr>
      </w:pPr>
      <w:r w:rsidRPr="00635AFB">
        <w:rPr>
          <w:rFonts w:ascii="Times New Roman" w:hAnsi="Times New Roman" w:cs="Times New Roman"/>
          <w:sz w:val="24"/>
          <w:szCs w:val="24"/>
        </w:rPr>
        <w:t xml:space="preserve">Создание тематических подложек под концертные номера мероприятия и номинации победителей – 11 штук, хронометраж не менее 1 </w:t>
      </w:r>
      <w:proofErr w:type="gramStart"/>
      <w:r w:rsidRPr="00635AFB">
        <w:rPr>
          <w:rFonts w:ascii="Times New Roman" w:hAnsi="Times New Roman" w:cs="Times New Roman"/>
          <w:sz w:val="24"/>
          <w:szCs w:val="24"/>
        </w:rPr>
        <w:t>минут,  графический</w:t>
      </w:r>
      <w:proofErr w:type="gramEnd"/>
      <w:r w:rsidRPr="00635AFB">
        <w:rPr>
          <w:rFonts w:ascii="Times New Roman" w:hAnsi="Times New Roman" w:cs="Times New Roman"/>
          <w:sz w:val="24"/>
          <w:szCs w:val="24"/>
        </w:rPr>
        <w:t xml:space="preserve"> дизайн, разбор архивных материалов и отбор необходимого, сбор тематических видеороликов из всех материалов, работа с цветовой гаммой материалов, приведение ее к единому стилю, режиссура видеоролика, рендер готового материала.</w:t>
      </w:r>
    </w:p>
    <w:p w:rsidR="00635AFB" w:rsidRPr="00635AFB" w:rsidRDefault="00635AFB" w:rsidP="00635AFB">
      <w:pPr>
        <w:pStyle w:val="ConsPlusNonformat"/>
        <w:spacing w:before="60" w:line="360" w:lineRule="auto"/>
        <w:ind w:firstLine="426"/>
        <w:jc w:val="both"/>
        <w:rPr>
          <w:rFonts w:ascii="Times New Roman" w:hAnsi="Times New Roman" w:cs="Times New Roman"/>
          <w:sz w:val="24"/>
          <w:szCs w:val="24"/>
        </w:rPr>
      </w:pPr>
      <w:r w:rsidRPr="00635AFB">
        <w:rPr>
          <w:rFonts w:ascii="Times New Roman" w:hAnsi="Times New Roman" w:cs="Times New Roman"/>
          <w:sz w:val="24"/>
          <w:szCs w:val="24"/>
        </w:rPr>
        <w:t xml:space="preserve">Создание видео-роликов 11 шт., хронометражем не менее 2 минуты каждый: режиссура видеоролика, написание сценария, работа оператора по съемке материалов, техническая группа на съемочной площадке - не менее 1 человека, графический дизайн, разбор архивных материалов и отбор необходимого, создание 3D моделей, используемых в заставках, создание 2D графики для анимационных заставок, сбор 3D и 2D материалов в единую композицию, работа на студии звукозаписи, работа диктора, создание аудио партитуры ролика, финальный </w:t>
      </w:r>
      <w:proofErr w:type="spellStart"/>
      <w:r w:rsidRPr="00635AFB">
        <w:rPr>
          <w:rFonts w:ascii="Times New Roman" w:hAnsi="Times New Roman" w:cs="Times New Roman"/>
          <w:sz w:val="24"/>
          <w:szCs w:val="24"/>
        </w:rPr>
        <w:t>мастеринг</w:t>
      </w:r>
      <w:proofErr w:type="spellEnd"/>
      <w:r w:rsidRPr="00635AFB">
        <w:rPr>
          <w:rFonts w:ascii="Times New Roman" w:hAnsi="Times New Roman" w:cs="Times New Roman"/>
          <w:sz w:val="24"/>
          <w:szCs w:val="24"/>
        </w:rPr>
        <w:t xml:space="preserve"> аудио дорожки, рендер готового материала.</w:t>
      </w:r>
    </w:p>
    <w:p w:rsidR="00635AFB" w:rsidRPr="00635AFB" w:rsidRDefault="00635AFB" w:rsidP="00635AFB">
      <w:pPr>
        <w:spacing w:after="0" w:line="360" w:lineRule="auto"/>
        <w:rPr>
          <w:rFonts w:ascii="Times New Roman" w:hAnsi="Times New Roman"/>
          <w:sz w:val="24"/>
          <w:szCs w:val="24"/>
          <w:lang w:eastAsia="ru-RU"/>
        </w:rPr>
      </w:pPr>
      <w:r w:rsidRPr="00635AFB">
        <w:rPr>
          <w:rFonts w:ascii="Times New Roman" w:hAnsi="Times New Roman"/>
          <w:b/>
          <w:sz w:val="24"/>
          <w:szCs w:val="24"/>
        </w:rPr>
        <w:t>2.7</w:t>
      </w:r>
      <w:r w:rsidRPr="00635AFB">
        <w:rPr>
          <w:rFonts w:ascii="Times New Roman" w:hAnsi="Times New Roman"/>
          <w:sz w:val="24"/>
          <w:szCs w:val="24"/>
        </w:rPr>
        <w:t xml:space="preserve">. </w:t>
      </w:r>
      <w:r w:rsidRPr="00635AFB">
        <w:rPr>
          <w:rFonts w:ascii="Times New Roman" w:hAnsi="Times New Roman"/>
          <w:b/>
          <w:sz w:val="24"/>
          <w:szCs w:val="24"/>
        </w:rPr>
        <w:t xml:space="preserve"> Предоставление ТВ-плазм на стойках: </w:t>
      </w:r>
    </w:p>
    <w:p w:rsidR="00635AFB" w:rsidRPr="00635AFB" w:rsidRDefault="00635AFB" w:rsidP="00635AFB">
      <w:pPr>
        <w:pStyle w:val="ConsPlusNonformat"/>
        <w:spacing w:before="60" w:line="360" w:lineRule="auto"/>
        <w:jc w:val="both"/>
        <w:rPr>
          <w:rFonts w:ascii="Times New Roman" w:hAnsi="Times New Roman" w:cs="Times New Roman"/>
          <w:sz w:val="24"/>
          <w:szCs w:val="24"/>
        </w:rPr>
      </w:pPr>
      <w:r w:rsidRPr="00635AFB">
        <w:rPr>
          <w:rFonts w:ascii="Times New Roman" w:hAnsi="Times New Roman" w:cs="Times New Roman"/>
          <w:bCs/>
          <w:sz w:val="24"/>
          <w:szCs w:val="24"/>
        </w:rPr>
        <w:lastRenderedPageBreak/>
        <w:t xml:space="preserve">  Предоставление ТВ-плазм включая монтаж, демонтаж, погрузку, разгрузку, транспортировку оборудования, обеспечение работоспособности оборудования, работа квалифицированного обслуживающего персонала в течение всего периода проведения мероприятия за счет Исполнителя:</w:t>
      </w:r>
      <w:r w:rsidRPr="00635AFB">
        <w:rPr>
          <w:rFonts w:ascii="Times New Roman" w:hAnsi="Times New Roman" w:cs="Times New Roman"/>
          <w:sz w:val="24"/>
          <w:szCs w:val="24"/>
        </w:rPr>
        <w:t xml:space="preserve"> </w:t>
      </w:r>
    </w:p>
    <w:p w:rsidR="00635AFB" w:rsidRPr="00635AFB" w:rsidRDefault="00635AFB" w:rsidP="00635AFB">
      <w:pPr>
        <w:pStyle w:val="ConsPlusNonformat"/>
        <w:spacing w:before="60" w:line="360" w:lineRule="auto"/>
        <w:jc w:val="both"/>
        <w:rPr>
          <w:rFonts w:ascii="Times New Roman" w:hAnsi="Times New Roman" w:cs="Times New Roman"/>
          <w:sz w:val="24"/>
          <w:szCs w:val="24"/>
        </w:rPr>
      </w:pPr>
      <w:r w:rsidRPr="00635AFB">
        <w:rPr>
          <w:rFonts w:ascii="Times New Roman" w:hAnsi="Times New Roman" w:cs="Times New Roman"/>
          <w:sz w:val="24"/>
          <w:szCs w:val="24"/>
        </w:rPr>
        <w:t xml:space="preserve">Предоставление ТВ  – формат экрана 16:9, цифровые тюнеры DVB-T2, DVB-C, DVB-S2, поддержка CI+/PCMCIA, встроенная акустика, изображение </w:t>
      </w:r>
      <w:proofErr w:type="spellStart"/>
      <w:r w:rsidRPr="00635AFB">
        <w:rPr>
          <w:rFonts w:ascii="Times New Roman" w:hAnsi="Times New Roman" w:cs="Times New Roman"/>
          <w:sz w:val="24"/>
          <w:szCs w:val="24"/>
        </w:rPr>
        <w:t>Ultra</w:t>
      </w:r>
      <w:proofErr w:type="spellEnd"/>
      <w:r w:rsidRPr="00635AFB">
        <w:rPr>
          <w:rFonts w:ascii="Times New Roman" w:hAnsi="Times New Roman" w:cs="Times New Roman"/>
          <w:sz w:val="24"/>
          <w:szCs w:val="24"/>
        </w:rPr>
        <w:t xml:space="preserve"> HD 4K (2160p), встроенный </w:t>
      </w:r>
      <w:proofErr w:type="spellStart"/>
      <w:r w:rsidRPr="00635AFB">
        <w:rPr>
          <w:rFonts w:ascii="Times New Roman" w:hAnsi="Times New Roman" w:cs="Times New Roman"/>
          <w:sz w:val="24"/>
          <w:szCs w:val="24"/>
        </w:rPr>
        <w:t>Wi-Fi</w:t>
      </w:r>
      <w:proofErr w:type="spellEnd"/>
      <w:r w:rsidRPr="00635AFB">
        <w:rPr>
          <w:rFonts w:ascii="Times New Roman" w:hAnsi="Times New Roman" w:cs="Times New Roman"/>
          <w:sz w:val="24"/>
          <w:szCs w:val="24"/>
        </w:rPr>
        <w:t xml:space="preserve">, </w:t>
      </w:r>
      <w:proofErr w:type="spellStart"/>
      <w:r w:rsidRPr="00635AFB">
        <w:rPr>
          <w:rFonts w:ascii="Times New Roman" w:hAnsi="Times New Roman" w:cs="Times New Roman"/>
          <w:sz w:val="24"/>
          <w:szCs w:val="24"/>
        </w:rPr>
        <w:t>Bluetooth</w:t>
      </w:r>
      <w:proofErr w:type="spellEnd"/>
      <w:r w:rsidRPr="00635AFB">
        <w:rPr>
          <w:rFonts w:ascii="Times New Roman" w:hAnsi="Times New Roman" w:cs="Times New Roman"/>
          <w:sz w:val="24"/>
          <w:szCs w:val="24"/>
        </w:rPr>
        <w:t xml:space="preserve">, поддержка DLNA, SMART TV, разъемы и интерфейсы: антенный вход IEC75, HDMIх3, USBх2, разъем компонентный, разъем композитный (видео), разъем </w:t>
      </w:r>
      <w:r w:rsidRPr="00635AFB">
        <w:rPr>
          <w:rFonts w:ascii="Times New Roman" w:hAnsi="Times New Roman" w:cs="Times New Roman"/>
          <w:sz w:val="24"/>
          <w:szCs w:val="24"/>
          <w:lang w:val="en-US"/>
        </w:rPr>
        <w:t>RJ</w:t>
      </w:r>
      <w:r w:rsidRPr="00635AFB">
        <w:rPr>
          <w:rFonts w:ascii="Times New Roman" w:hAnsi="Times New Roman" w:cs="Times New Roman"/>
          <w:sz w:val="24"/>
          <w:szCs w:val="24"/>
        </w:rPr>
        <w:t>-45 (</w:t>
      </w:r>
      <w:r w:rsidRPr="00635AFB">
        <w:rPr>
          <w:rFonts w:ascii="Times New Roman" w:hAnsi="Times New Roman" w:cs="Times New Roman"/>
          <w:sz w:val="24"/>
          <w:szCs w:val="24"/>
          <w:lang w:val="en-US"/>
        </w:rPr>
        <w:t>Ethernet</w:t>
      </w:r>
      <w:r w:rsidRPr="00635AFB">
        <w:rPr>
          <w:rFonts w:ascii="Times New Roman" w:hAnsi="Times New Roman" w:cs="Times New Roman"/>
          <w:sz w:val="24"/>
          <w:szCs w:val="24"/>
        </w:rPr>
        <w:t xml:space="preserve">), </w:t>
      </w:r>
      <w:r w:rsidRPr="00635AFB">
        <w:rPr>
          <w:rFonts w:ascii="Times New Roman" w:hAnsi="Times New Roman" w:cs="Times New Roman"/>
          <w:sz w:val="24"/>
          <w:szCs w:val="24"/>
          <w:lang w:val="en-US"/>
        </w:rPr>
        <w:t>CI</w:t>
      </w:r>
      <w:r w:rsidRPr="00635AFB">
        <w:rPr>
          <w:rFonts w:ascii="Times New Roman" w:hAnsi="Times New Roman" w:cs="Times New Roman"/>
          <w:sz w:val="24"/>
          <w:szCs w:val="24"/>
        </w:rPr>
        <w:t xml:space="preserve">+, разъем S/PDIF оптический, цвет черный, Диагональ не менее 50", разрешение не менее 3840 x 2160, мощность акустики не менее 2 x 8 Вт. – не менее 2 шт. Стойка </w:t>
      </w:r>
      <w:proofErr w:type="spellStart"/>
      <w:r w:rsidRPr="00635AFB">
        <w:rPr>
          <w:rFonts w:ascii="Times New Roman" w:hAnsi="Times New Roman" w:cs="Times New Roman"/>
          <w:sz w:val="24"/>
          <w:szCs w:val="24"/>
        </w:rPr>
        <w:t>ковролиновая</w:t>
      </w:r>
      <w:proofErr w:type="spellEnd"/>
      <w:r w:rsidRPr="00635AFB">
        <w:rPr>
          <w:rFonts w:ascii="Times New Roman" w:hAnsi="Times New Roman" w:cs="Times New Roman"/>
          <w:sz w:val="24"/>
          <w:szCs w:val="24"/>
        </w:rPr>
        <w:t xml:space="preserve"> суфлерская – не менее 2 шт.;  комплект сигнальной коммутации – не менее 1 </w:t>
      </w:r>
      <w:proofErr w:type="spellStart"/>
      <w:r w:rsidRPr="00635AFB">
        <w:rPr>
          <w:rFonts w:ascii="Times New Roman" w:hAnsi="Times New Roman" w:cs="Times New Roman"/>
          <w:sz w:val="24"/>
          <w:szCs w:val="24"/>
        </w:rPr>
        <w:t>компл</w:t>
      </w:r>
      <w:proofErr w:type="spellEnd"/>
      <w:r w:rsidRPr="00635AFB">
        <w:rPr>
          <w:rFonts w:ascii="Times New Roman" w:hAnsi="Times New Roman" w:cs="Times New Roman"/>
          <w:sz w:val="24"/>
          <w:szCs w:val="24"/>
        </w:rPr>
        <w:t>.</w:t>
      </w:r>
    </w:p>
    <w:p w:rsidR="00635AFB" w:rsidRPr="00635AFB" w:rsidRDefault="00635AFB" w:rsidP="00635AFB">
      <w:pPr>
        <w:spacing w:after="0" w:line="360" w:lineRule="auto"/>
        <w:rPr>
          <w:rFonts w:ascii="Times New Roman" w:hAnsi="Times New Roman"/>
          <w:sz w:val="24"/>
          <w:szCs w:val="24"/>
          <w:lang w:eastAsia="ru-RU"/>
        </w:rPr>
      </w:pPr>
      <w:r w:rsidRPr="00635AFB">
        <w:rPr>
          <w:rFonts w:ascii="Times New Roman" w:hAnsi="Times New Roman"/>
          <w:b/>
          <w:sz w:val="24"/>
          <w:szCs w:val="24"/>
        </w:rPr>
        <w:t>2.8</w:t>
      </w:r>
      <w:r w:rsidRPr="00635AFB">
        <w:rPr>
          <w:rFonts w:ascii="Times New Roman" w:hAnsi="Times New Roman"/>
          <w:sz w:val="24"/>
          <w:szCs w:val="24"/>
        </w:rPr>
        <w:t xml:space="preserve">. </w:t>
      </w:r>
      <w:r w:rsidRPr="00635AFB">
        <w:rPr>
          <w:rFonts w:ascii="Times New Roman" w:hAnsi="Times New Roman"/>
          <w:b/>
          <w:sz w:val="24"/>
          <w:szCs w:val="24"/>
        </w:rPr>
        <w:t xml:space="preserve"> Видеосъемка мероприятия: </w:t>
      </w:r>
    </w:p>
    <w:p w:rsidR="00635AFB" w:rsidRPr="00635AFB" w:rsidRDefault="00635AFB" w:rsidP="00635AFB">
      <w:pPr>
        <w:pStyle w:val="ConsPlusNonformat"/>
        <w:spacing w:before="60" w:line="360" w:lineRule="auto"/>
        <w:jc w:val="both"/>
        <w:rPr>
          <w:rFonts w:ascii="Times New Roman" w:hAnsi="Times New Roman" w:cs="Times New Roman"/>
          <w:sz w:val="24"/>
          <w:szCs w:val="24"/>
        </w:rPr>
      </w:pPr>
      <w:r w:rsidRPr="00635AFB">
        <w:rPr>
          <w:rFonts w:ascii="Times New Roman" w:hAnsi="Times New Roman" w:cs="Times New Roman"/>
          <w:bCs/>
          <w:sz w:val="24"/>
          <w:szCs w:val="24"/>
        </w:rPr>
        <w:t xml:space="preserve"> </w:t>
      </w:r>
      <w:r w:rsidRPr="00635AFB">
        <w:rPr>
          <w:rFonts w:ascii="Times New Roman" w:hAnsi="Times New Roman" w:cs="Times New Roman"/>
          <w:sz w:val="24"/>
          <w:szCs w:val="24"/>
        </w:rPr>
        <w:t xml:space="preserve">Организация профессиональной видеосъемки мероприятия (2 человека) в течении не менее 3 часов </w:t>
      </w:r>
      <w:r w:rsidRPr="00635AFB">
        <w:rPr>
          <w:rFonts w:ascii="Times New Roman" w:hAnsi="Times New Roman" w:cs="Times New Roman"/>
          <w:bCs/>
          <w:sz w:val="24"/>
          <w:szCs w:val="24"/>
        </w:rPr>
        <w:t>(включая монтаж, демонтаж, погрузку, разгрузку, транспортировку оборудования, обеспечение работоспособности оборудования, работа квалифицированного обслуживающего персонала в течение всего периода проведения мероприятия за счет Исполнителя):</w:t>
      </w:r>
      <w:r w:rsidRPr="00635AFB">
        <w:rPr>
          <w:rFonts w:ascii="Times New Roman" w:hAnsi="Times New Roman" w:cs="Times New Roman"/>
          <w:sz w:val="24"/>
          <w:szCs w:val="24"/>
        </w:rPr>
        <w:t xml:space="preserve"> матричный управляемый коммутатор HD-SDI 16х16 – не менее 1 шт., мобильная студия HD-SDI – не менее 1 шт., система резервной обводки сигнала HD-SDI - </w:t>
      </w:r>
      <w:r w:rsidRPr="00635AFB">
        <w:rPr>
          <w:rFonts w:ascii="Times New Roman" w:hAnsi="Times New Roman" w:cs="Times New Roman"/>
          <w:bCs/>
          <w:sz w:val="24"/>
          <w:szCs w:val="24"/>
        </w:rPr>
        <w:t xml:space="preserve">не менее </w:t>
      </w:r>
      <w:r w:rsidRPr="00635AFB">
        <w:rPr>
          <w:rFonts w:ascii="Times New Roman" w:hAnsi="Times New Roman" w:cs="Times New Roman"/>
          <w:sz w:val="24"/>
          <w:szCs w:val="24"/>
        </w:rPr>
        <w:t xml:space="preserve">1 шт., система записи мастер сигнала на HDD – не менее 1 шт., беспроводная накамерная система HD-SDI – не менее 1 шт., комплект сигнальной коммутации – не менее 1 </w:t>
      </w:r>
      <w:proofErr w:type="spellStart"/>
      <w:r w:rsidRPr="00635AFB">
        <w:rPr>
          <w:rFonts w:ascii="Times New Roman" w:hAnsi="Times New Roman" w:cs="Times New Roman"/>
          <w:sz w:val="24"/>
          <w:szCs w:val="24"/>
        </w:rPr>
        <w:t>компл</w:t>
      </w:r>
      <w:proofErr w:type="spellEnd"/>
      <w:r w:rsidRPr="00635AFB">
        <w:rPr>
          <w:rFonts w:ascii="Times New Roman" w:hAnsi="Times New Roman" w:cs="Times New Roman"/>
          <w:sz w:val="24"/>
          <w:szCs w:val="24"/>
        </w:rPr>
        <w:t>., камера FULL HD, разрешение 1920х1080, 20-битная внутренняя обработка видеосигнала, ЖК дисплей (921 000 пикселей), формат 16:9 – не менее 2 шт.</w:t>
      </w:r>
    </w:p>
    <w:p w:rsidR="00635AFB" w:rsidRPr="00635AFB" w:rsidRDefault="00635AFB" w:rsidP="00635AFB">
      <w:pPr>
        <w:spacing w:after="0" w:line="360" w:lineRule="auto"/>
        <w:jc w:val="both"/>
        <w:rPr>
          <w:rFonts w:ascii="Times New Roman" w:hAnsi="Times New Roman"/>
          <w:b/>
          <w:sz w:val="24"/>
          <w:szCs w:val="24"/>
        </w:rPr>
      </w:pPr>
      <w:r w:rsidRPr="00635AFB">
        <w:rPr>
          <w:rFonts w:ascii="Times New Roman" w:hAnsi="Times New Roman"/>
          <w:b/>
          <w:sz w:val="24"/>
          <w:szCs w:val="24"/>
        </w:rPr>
        <w:t>2.9. Организация приема:</w:t>
      </w:r>
    </w:p>
    <w:p w:rsidR="00635AFB" w:rsidRPr="00635AFB" w:rsidRDefault="00635AFB" w:rsidP="00635AFB">
      <w:pPr>
        <w:spacing w:after="0" w:line="360" w:lineRule="auto"/>
        <w:jc w:val="both"/>
        <w:rPr>
          <w:rFonts w:ascii="Times New Roman" w:hAnsi="Times New Roman"/>
          <w:sz w:val="24"/>
          <w:szCs w:val="24"/>
        </w:rPr>
      </w:pPr>
      <w:r w:rsidRPr="00635AFB">
        <w:rPr>
          <w:rFonts w:ascii="Times New Roman" w:hAnsi="Times New Roman"/>
          <w:sz w:val="24"/>
          <w:szCs w:val="24"/>
        </w:rPr>
        <w:t xml:space="preserve">Ягоды 0,35 гр. на одну порцию (виктория, малина, голубика, </w:t>
      </w:r>
      <w:proofErr w:type="spellStart"/>
      <w:r w:rsidRPr="00635AFB">
        <w:rPr>
          <w:rFonts w:ascii="Times New Roman" w:hAnsi="Times New Roman"/>
          <w:sz w:val="24"/>
          <w:szCs w:val="24"/>
        </w:rPr>
        <w:t>питахая</w:t>
      </w:r>
      <w:proofErr w:type="spellEnd"/>
      <w:r w:rsidRPr="00635AFB">
        <w:rPr>
          <w:rFonts w:ascii="Times New Roman" w:hAnsi="Times New Roman"/>
          <w:sz w:val="24"/>
          <w:szCs w:val="24"/>
        </w:rPr>
        <w:t xml:space="preserve">, </w:t>
      </w:r>
      <w:proofErr w:type="spellStart"/>
      <w:r w:rsidRPr="00635AFB">
        <w:rPr>
          <w:rFonts w:ascii="Times New Roman" w:hAnsi="Times New Roman"/>
          <w:sz w:val="24"/>
          <w:szCs w:val="24"/>
        </w:rPr>
        <w:t>кумкват</w:t>
      </w:r>
      <w:proofErr w:type="spellEnd"/>
      <w:r w:rsidRPr="00635AFB">
        <w:rPr>
          <w:rFonts w:ascii="Times New Roman" w:hAnsi="Times New Roman"/>
          <w:sz w:val="24"/>
          <w:szCs w:val="24"/>
        </w:rPr>
        <w:t xml:space="preserve">, мята) в розетках; мясная нарезка 45\50\50 гр. на одну порцию (канапе с </w:t>
      </w:r>
      <w:proofErr w:type="spellStart"/>
      <w:r w:rsidRPr="00635AFB">
        <w:rPr>
          <w:rFonts w:ascii="Times New Roman" w:hAnsi="Times New Roman"/>
          <w:sz w:val="24"/>
          <w:szCs w:val="24"/>
        </w:rPr>
        <w:t>казылыком</w:t>
      </w:r>
      <w:proofErr w:type="spellEnd"/>
      <w:r w:rsidRPr="00635AFB">
        <w:rPr>
          <w:rFonts w:ascii="Times New Roman" w:hAnsi="Times New Roman"/>
          <w:sz w:val="24"/>
          <w:szCs w:val="24"/>
        </w:rPr>
        <w:t xml:space="preserve"> и корнишоном, языком и черри, </w:t>
      </w:r>
      <w:proofErr w:type="spellStart"/>
      <w:r w:rsidRPr="00635AFB">
        <w:rPr>
          <w:rFonts w:ascii="Times New Roman" w:hAnsi="Times New Roman"/>
          <w:sz w:val="24"/>
          <w:szCs w:val="24"/>
        </w:rPr>
        <w:t>аргомаком</w:t>
      </w:r>
      <w:proofErr w:type="spellEnd"/>
      <w:r w:rsidRPr="00635AFB">
        <w:rPr>
          <w:rFonts w:ascii="Times New Roman" w:hAnsi="Times New Roman"/>
          <w:sz w:val="24"/>
          <w:szCs w:val="24"/>
        </w:rPr>
        <w:t xml:space="preserve"> с </w:t>
      </w:r>
      <w:proofErr w:type="spellStart"/>
      <w:r w:rsidRPr="00635AFB">
        <w:rPr>
          <w:rFonts w:ascii="Times New Roman" w:hAnsi="Times New Roman"/>
          <w:sz w:val="24"/>
          <w:szCs w:val="24"/>
        </w:rPr>
        <w:t>моцареллой</w:t>
      </w:r>
      <w:proofErr w:type="spellEnd"/>
      <w:r w:rsidRPr="00635AFB">
        <w:rPr>
          <w:rFonts w:ascii="Times New Roman" w:hAnsi="Times New Roman"/>
          <w:sz w:val="24"/>
          <w:szCs w:val="24"/>
        </w:rPr>
        <w:t>) – 25 порций;</w:t>
      </w:r>
      <w:r w:rsidRPr="00635AFB">
        <w:rPr>
          <w:rFonts w:ascii="Times New Roman" w:hAnsi="Times New Roman"/>
          <w:color w:val="FF0000"/>
          <w:sz w:val="24"/>
          <w:szCs w:val="24"/>
        </w:rPr>
        <w:t xml:space="preserve"> </w:t>
      </w:r>
      <w:r w:rsidRPr="00635AFB">
        <w:rPr>
          <w:rFonts w:ascii="Times New Roman" w:hAnsi="Times New Roman"/>
          <w:sz w:val="24"/>
          <w:szCs w:val="24"/>
        </w:rPr>
        <w:t xml:space="preserve">мясное ассорти90/100/100 гр. на одну порцию: канапе с </w:t>
      </w:r>
      <w:proofErr w:type="spellStart"/>
      <w:r w:rsidRPr="00635AFB">
        <w:rPr>
          <w:rFonts w:ascii="Times New Roman" w:hAnsi="Times New Roman"/>
          <w:sz w:val="24"/>
          <w:szCs w:val="24"/>
        </w:rPr>
        <w:t>казылыком</w:t>
      </w:r>
      <w:proofErr w:type="spellEnd"/>
      <w:r w:rsidRPr="00635AFB">
        <w:rPr>
          <w:rFonts w:ascii="Times New Roman" w:hAnsi="Times New Roman"/>
          <w:sz w:val="24"/>
          <w:szCs w:val="24"/>
        </w:rPr>
        <w:t xml:space="preserve"> и корнишоном, языком и черри, утиная грудка с вялеными помидорами, </w:t>
      </w:r>
      <w:proofErr w:type="spellStart"/>
      <w:r w:rsidRPr="00635AFB">
        <w:rPr>
          <w:rFonts w:ascii="Times New Roman" w:hAnsi="Times New Roman"/>
          <w:sz w:val="24"/>
          <w:szCs w:val="24"/>
        </w:rPr>
        <w:t>аргомак</w:t>
      </w:r>
      <w:proofErr w:type="spellEnd"/>
      <w:r w:rsidRPr="00635AFB">
        <w:rPr>
          <w:rFonts w:ascii="Times New Roman" w:hAnsi="Times New Roman"/>
          <w:sz w:val="24"/>
          <w:szCs w:val="24"/>
        </w:rPr>
        <w:t xml:space="preserve"> с </w:t>
      </w:r>
      <w:proofErr w:type="spellStart"/>
      <w:r w:rsidRPr="00635AFB">
        <w:rPr>
          <w:rFonts w:ascii="Times New Roman" w:hAnsi="Times New Roman"/>
          <w:sz w:val="24"/>
          <w:szCs w:val="24"/>
        </w:rPr>
        <w:t>моцареллой</w:t>
      </w:r>
      <w:proofErr w:type="spellEnd"/>
      <w:r w:rsidRPr="00635AFB">
        <w:rPr>
          <w:rFonts w:ascii="Times New Roman" w:hAnsi="Times New Roman"/>
          <w:sz w:val="24"/>
          <w:szCs w:val="24"/>
        </w:rPr>
        <w:t xml:space="preserve"> </w:t>
      </w:r>
      <w:r w:rsidRPr="00635AFB">
        <w:rPr>
          <w:rFonts w:ascii="Times New Roman" w:hAnsi="Times New Roman"/>
          <w:color w:val="FF0000"/>
          <w:sz w:val="24"/>
          <w:szCs w:val="24"/>
        </w:rPr>
        <w:t xml:space="preserve"> </w:t>
      </w:r>
      <w:r w:rsidRPr="00635AFB">
        <w:rPr>
          <w:rFonts w:ascii="Times New Roman" w:hAnsi="Times New Roman"/>
          <w:sz w:val="24"/>
          <w:szCs w:val="24"/>
        </w:rPr>
        <w:t>– 13 порций; ассорти из сыров 90/90/90 гр. на одну порцию (</w:t>
      </w:r>
      <w:proofErr w:type="spellStart"/>
      <w:r w:rsidRPr="00635AFB">
        <w:rPr>
          <w:rFonts w:ascii="Times New Roman" w:hAnsi="Times New Roman"/>
          <w:sz w:val="24"/>
          <w:szCs w:val="24"/>
        </w:rPr>
        <w:t>чеддр</w:t>
      </w:r>
      <w:proofErr w:type="spellEnd"/>
      <w:r w:rsidRPr="00635AFB">
        <w:rPr>
          <w:rFonts w:ascii="Times New Roman" w:hAnsi="Times New Roman"/>
          <w:sz w:val="24"/>
          <w:szCs w:val="24"/>
        </w:rPr>
        <w:t xml:space="preserve"> с ежевикой, дор-</w:t>
      </w:r>
      <w:proofErr w:type="spellStart"/>
      <w:r w:rsidRPr="00635AFB">
        <w:rPr>
          <w:rFonts w:ascii="Times New Roman" w:hAnsi="Times New Roman"/>
          <w:sz w:val="24"/>
          <w:szCs w:val="24"/>
        </w:rPr>
        <w:t>блю</w:t>
      </w:r>
      <w:proofErr w:type="spellEnd"/>
      <w:r w:rsidRPr="00635AFB">
        <w:rPr>
          <w:rFonts w:ascii="Times New Roman" w:hAnsi="Times New Roman"/>
          <w:sz w:val="24"/>
          <w:szCs w:val="24"/>
        </w:rPr>
        <w:t xml:space="preserve"> с клубникой, пармезан с малиной) - 13 порций; рыбное ассорти 90/80/80/80/80 гр. на одну порцию: рыба масленая, угорь, семга, креветка, морской гребешок – 13 порций; пирожное «</w:t>
      </w:r>
      <w:proofErr w:type="spellStart"/>
      <w:r w:rsidRPr="00635AFB">
        <w:rPr>
          <w:rFonts w:ascii="Times New Roman" w:hAnsi="Times New Roman"/>
          <w:sz w:val="24"/>
          <w:szCs w:val="24"/>
        </w:rPr>
        <w:t>Брауни</w:t>
      </w:r>
      <w:proofErr w:type="spellEnd"/>
      <w:r w:rsidRPr="00635AFB">
        <w:rPr>
          <w:rFonts w:ascii="Times New Roman" w:hAnsi="Times New Roman"/>
          <w:sz w:val="24"/>
          <w:szCs w:val="24"/>
        </w:rPr>
        <w:t xml:space="preserve">» 45 гр. на одну порцию – 25 порций;  Пирожное «Медовое с карамелью» 45 гр. на одну порцию – 25 порций;  Пирожное «Шоколадное» 45 гр. на одну порцию – 25 порций;  Конфеты «Рафаэлло» 45 </w:t>
      </w:r>
      <w:proofErr w:type="spellStart"/>
      <w:r w:rsidRPr="00635AFB">
        <w:rPr>
          <w:rFonts w:ascii="Times New Roman" w:hAnsi="Times New Roman"/>
          <w:sz w:val="24"/>
          <w:szCs w:val="24"/>
        </w:rPr>
        <w:t>гр.на</w:t>
      </w:r>
      <w:proofErr w:type="spellEnd"/>
      <w:r w:rsidRPr="00635AFB">
        <w:rPr>
          <w:rFonts w:ascii="Times New Roman" w:hAnsi="Times New Roman"/>
          <w:sz w:val="24"/>
          <w:szCs w:val="24"/>
        </w:rPr>
        <w:t xml:space="preserve"> одну порцию – 25 порций; </w:t>
      </w:r>
      <w:r w:rsidRPr="00635AFB">
        <w:rPr>
          <w:rFonts w:ascii="Times New Roman" w:hAnsi="Times New Roman"/>
          <w:bCs/>
          <w:sz w:val="24"/>
          <w:szCs w:val="24"/>
        </w:rPr>
        <w:t>Треугольник</w:t>
      </w:r>
      <w:r w:rsidRPr="00635AFB">
        <w:rPr>
          <w:rFonts w:ascii="Times New Roman" w:hAnsi="Times New Roman"/>
          <w:sz w:val="24"/>
          <w:szCs w:val="24"/>
        </w:rPr>
        <w:t xml:space="preserve"> 15/15/10/5/5 гр. на одну порцию (тесто/телятина/картофель/лук репчатый/масло сливочное) – 25 порций;</w:t>
      </w:r>
      <w:r w:rsidRPr="00635AFB">
        <w:rPr>
          <w:rFonts w:ascii="Times New Roman" w:hAnsi="Times New Roman"/>
          <w:bCs/>
          <w:sz w:val="24"/>
          <w:szCs w:val="24"/>
        </w:rPr>
        <w:t xml:space="preserve"> Пирожки из слоеного теста с зеленым луком 30/10 гр. на одну порцию – 25 порций; </w:t>
      </w:r>
      <w:r w:rsidRPr="00635AFB">
        <w:rPr>
          <w:rFonts w:ascii="Times New Roman" w:hAnsi="Times New Roman"/>
          <w:sz w:val="24"/>
          <w:szCs w:val="24"/>
        </w:rPr>
        <w:t xml:space="preserve">Кофе зерновой 200 мл. на одну порцию– 10 порций; Минеральная питьевая газированная вода в стеклянной бутылке  – 25 бутылок; Чай черный, зеленый,  с сахаром в чайничке 350 мл. на одну порцию – 5 порций; Молоко коровье жирностью не менее 3,2 % - 1 л.; </w:t>
      </w:r>
      <w:r w:rsidRPr="00635AFB">
        <w:rPr>
          <w:rFonts w:ascii="Times New Roman" w:hAnsi="Times New Roman"/>
          <w:sz w:val="24"/>
          <w:szCs w:val="24"/>
        </w:rPr>
        <w:lastRenderedPageBreak/>
        <w:t xml:space="preserve">нарезка лимона 10 </w:t>
      </w:r>
      <w:proofErr w:type="spellStart"/>
      <w:r w:rsidRPr="00635AFB">
        <w:rPr>
          <w:rFonts w:ascii="Times New Roman" w:hAnsi="Times New Roman"/>
          <w:sz w:val="24"/>
          <w:szCs w:val="24"/>
        </w:rPr>
        <w:t>гр.на</w:t>
      </w:r>
      <w:proofErr w:type="spellEnd"/>
      <w:r w:rsidRPr="00635AFB">
        <w:rPr>
          <w:rFonts w:ascii="Times New Roman" w:hAnsi="Times New Roman"/>
          <w:sz w:val="24"/>
          <w:szCs w:val="24"/>
        </w:rPr>
        <w:t xml:space="preserve"> одну порцию – 25 порций; Сливки порционные жирностью не менее 15 % 15 гр. на одну порцию – 25 порций. </w:t>
      </w:r>
    </w:p>
    <w:p w:rsidR="00635AFB" w:rsidRPr="00635AFB" w:rsidRDefault="00635AFB" w:rsidP="00635AFB">
      <w:pPr>
        <w:spacing w:after="0" w:line="360" w:lineRule="auto"/>
        <w:jc w:val="both"/>
        <w:rPr>
          <w:rFonts w:ascii="Times New Roman" w:hAnsi="Times New Roman"/>
          <w:sz w:val="24"/>
          <w:szCs w:val="24"/>
        </w:rPr>
      </w:pPr>
      <w:r w:rsidRPr="00635AFB">
        <w:rPr>
          <w:rFonts w:ascii="Times New Roman" w:hAnsi="Times New Roman"/>
          <w:sz w:val="24"/>
          <w:szCs w:val="24"/>
        </w:rPr>
        <w:t xml:space="preserve">При оказании услуг выездного </w:t>
      </w:r>
      <w:proofErr w:type="spellStart"/>
      <w:r w:rsidRPr="00635AFB">
        <w:rPr>
          <w:rFonts w:ascii="Times New Roman" w:hAnsi="Times New Roman"/>
          <w:sz w:val="24"/>
          <w:szCs w:val="24"/>
        </w:rPr>
        <w:t>кейтеринга</w:t>
      </w:r>
      <w:proofErr w:type="spellEnd"/>
      <w:r w:rsidRPr="00635AFB">
        <w:rPr>
          <w:rFonts w:ascii="Times New Roman" w:hAnsi="Times New Roman"/>
          <w:sz w:val="24"/>
          <w:szCs w:val="24"/>
        </w:rPr>
        <w:t xml:space="preserve"> наличие не менее 2 официантов, одетых в фирменную одежду.</w:t>
      </w:r>
    </w:p>
    <w:p w:rsidR="00635AFB" w:rsidRPr="00635AFB" w:rsidRDefault="00635AFB" w:rsidP="00635AFB">
      <w:pPr>
        <w:pStyle w:val="ConsPlusNonformat"/>
        <w:spacing w:line="360" w:lineRule="auto"/>
        <w:jc w:val="both"/>
        <w:rPr>
          <w:rFonts w:ascii="Times New Roman" w:hAnsi="Times New Roman" w:cs="Times New Roman"/>
          <w:sz w:val="24"/>
          <w:szCs w:val="24"/>
        </w:rPr>
      </w:pPr>
      <w:r w:rsidRPr="00635AFB">
        <w:rPr>
          <w:rFonts w:ascii="Times New Roman" w:hAnsi="Times New Roman" w:cs="Times New Roman"/>
          <w:sz w:val="24"/>
          <w:szCs w:val="24"/>
        </w:rPr>
        <w:t>СанПиН 2.3.2.1078-01 «Гигиенические требования безопасности и пищевой ценности пищевых продуктов»; СанПиН 2.3.2.1324-03 «Гигиенические требования к срокам годности и условиям хранения пищевых продуктов»; Федеральный закон от 30.03.1999 №52-ФЗ «О санитарно-эпидемиологическом благополучии населения»; Федеральный закон от 02.01.2000 № 29-ФЗ «О качестве и безопасности пищевых продуктов».</w:t>
      </w:r>
    </w:p>
    <w:p w:rsidR="00635AFB" w:rsidRPr="00635AFB" w:rsidRDefault="00635AFB" w:rsidP="00635AFB">
      <w:pPr>
        <w:pStyle w:val="ConsPlusNonformat"/>
        <w:spacing w:line="360" w:lineRule="auto"/>
        <w:jc w:val="both"/>
        <w:rPr>
          <w:rFonts w:ascii="Times New Roman" w:hAnsi="Times New Roman" w:cs="Times New Roman"/>
          <w:b/>
          <w:sz w:val="24"/>
          <w:szCs w:val="24"/>
        </w:rPr>
      </w:pPr>
      <w:r w:rsidRPr="00635AFB">
        <w:rPr>
          <w:rFonts w:ascii="Times New Roman" w:hAnsi="Times New Roman" w:cs="Times New Roman"/>
          <w:b/>
          <w:sz w:val="24"/>
          <w:szCs w:val="24"/>
        </w:rPr>
        <w:t>2.10. Предоставление цветочной продукции:</w:t>
      </w:r>
    </w:p>
    <w:p w:rsidR="00635AFB" w:rsidRPr="00635AFB" w:rsidRDefault="00635AFB" w:rsidP="00635AFB">
      <w:pPr>
        <w:pStyle w:val="ConsPlusNonformat"/>
        <w:spacing w:line="360" w:lineRule="auto"/>
        <w:jc w:val="both"/>
        <w:rPr>
          <w:rFonts w:ascii="Times New Roman" w:hAnsi="Times New Roman" w:cs="Times New Roman"/>
          <w:bCs/>
          <w:sz w:val="24"/>
          <w:szCs w:val="24"/>
        </w:rPr>
      </w:pPr>
      <w:r w:rsidRPr="00635AFB">
        <w:rPr>
          <w:rFonts w:ascii="Times New Roman" w:hAnsi="Times New Roman" w:cs="Times New Roman"/>
          <w:bCs/>
          <w:i/>
          <w:iCs/>
          <w:sz w:val="24"/>
          <w:szCs w:val="24"/>
        </w:rPr>
        <w:t>- Букеты из живых цветов – 25 шт.</w:t>
      </w:r>
      <w:r w:rsidRPr="00635AFB">
        <w:rPr>
          <w:rFonts w:ascii="Times New Roman" w:hAnsi="Times New Roman" w:cs="Times New Roman"/>
          <w:bCs/>
          <w:sz w:val="24"/>
          <w:szCs w:val="24"/>
        </w:rPr>
        <w:t xml:space="preserve"> </w:t>
      </w:r>
      <w:r w:rsidRPr="00635AFB">
        <w:rPr>
          <w:rFonts w:ascii="Times New Roman" w:hAnsi="Times New Roman" w:cs="Times New Roman"/>
          <w:sz w:val="24"/>
          <w:szCs w:val="24"/>
        </w:rPr>
        <w:t xml:space="preserve">Розы – 5 шт., Орхидея </w:t>
      </w:r>
      <w:proofErr w:type="spellStart"/>
      <w:r w:rsidRPr="00635AFB">
        <w:rPr>
          <w:rFonts w:ascii="Times New Roman" w:hAnsi="Times New Roman" w:cs="Times New Roman"/>
          <w:sz w:val="24"/>
          <w:szCs w:val="24"/>
        </w:rPr>
        <w:t>Цимбидиум</w:t>
      </w:r>
      <w:proofErr w:type="spellEnd"/>
      <w:r w:rsidRPr="00635AFB">
        <w:rPr>
          <w:rFonts w:ascii="Times New Roman" w:hAnsi="Times New Roman" w:cs="Times New Roman"/>
          <w:sz w:val="24"/>
          <w:szCs w:val="24"/>
        </w:rPr>
        <w:t xml:space="preserve">, – 3 шт., </w:t>
      </w:r>
      <w:proofErr w:type="spellStart"/>
      <w:r w:rsidRPr="00635AFB">
        <w:rPr>
          <w:rFonts w:ascii="Times New Roman" w:hAnsi="Times New Roman" w:cs="Times New Roman"/>
          <w:sz w:val="24"/>
          <w:szCs w:val="24"/>
        </w:rPr>
        <w:t>Гермини</w:t>
      </w:r>
      <w:proofErr w:type="spellEnd"/>
      <w:r w:rsidRPr="00635AFB">
        <w:rPr>
          <w:rFonts w:ascii="Times New Roman" w:hAnsi="Times New Roman" w:cs="Times New Roman"/>
          <w:sz w:val="24"/>
          <w:szCs w:val="24"/>
        </w:rPr>
        <w:t xml:space="preserve"> – 3 шт., Хризантема кустовая- 3 шт., Роза кустовая – 2 шт., Нарцисс - 3 шт., </w:t>
      </w:r>
      <w:proofErr w:type="spellStart"/>
      <w:r w:rsidRPr="00635AFB">
        <w:rPr>
          <w:rFonts w:ascii="Times New Roman" w:hAnsi="Times New Roman" w:cs="Times New Roman"/>
          <w:sz w:val="24"/>
          <w:szCs w:val="24"/>
        </w:rPr>
        <w:t>Гиперикум</w:t>
      </w:r>
      <w:proofErr w:type="spellEnd"/>
      <w:r w:rsidRPr="00635AFB">
        <w:rPr>
          <w:rFonts w:ascii="Times New Roman" w:hAnsi="Times New Roman" w:cs="Times New Roman"/>
          <w:sz w:val="24"/>
          <w:szCs w:val="24"/>
        </w:rPr>
        <w:t xml:space="preserve"> - 1 шт., Мимоза - 1 ветка, </w:t>
      </w:r>
      <w:proofErr w:type="spellStart"/>
      <w:r w:rsidRPr="00635AFB">
        <w:rPr>
          <w:rFonts w:ascii="Times New Roman" w:hAnsi="Times New Roman" w:cs="Times New Roman"/>
          <w:sz w:val="24"/>
          <w:szCs w:val="24"/>
        </w:rPr>
        <w:t>Салал</w:t>
      </w:r>
      <w:proofErr w:type="spellEnd"/>
      <w:r w:rsidRPr="00635AFB">
        <w:rPr>
          <w:rFonts w:ascii="Times New Roman" w:hAnsi="Times New Roman" w:cs="Times New Roman"/>
          <w:sz w:val="24"/>
          <w:szCs w:val="24"/>
        </w:rPr>
        <w:t xml:space="preserve"> пучок – 1 шт., лента, размером (</w:t>
      </w:r>
      <w:proofErr w:type="spellStart"/>
      <w:r w:rsidRPr="00635AFB">
        <w:rPr>
          <w:rFonts w:ascii="Times New Roman" w:hAnsi="Times New Roman" w:cs="Times New Roman"/>
          <w:sz w:val="24"/>
          <w:szCs w:val="24"/>
        </w:rPr>
        <w:t>ДхШ</w:t>
      </w:r>
      <w:proofErr w:type="spellEnd"/>
      <w:r w:rsidRPr="00635AFB">
        <w:rPr>
          <w:rFonts w:ascii="Times New Roman" w:hAnsi="Times New Roman" w:cs="Times New Roman"/>
          <w:sz w:val="24"/>
          <w:szCs w:val="24"/>
        </w:rPr>
        <w:t>) не менее 35х3 см.</w:t>
      </w:r>
    </w:p>
    <w:p w:rsidR="00635AFB" w:rsidRPr="00635AFB" w:rsidRDefault="00635AFB" w:rsidP="00635AFB">
      <w:pPr>
        <w:autoSpaceDE w:val="0"/>
        <w:autoSpaceDN w:val="0"/>
        <w:adjustRightInd w:val="0"/>
        <w:spacing w:after="0" w:line="360" w:lineRule="auto"/>
        <w:jc w:val="both"/>
        <w:rPr>
          <w:rFonts w:ascii="Times New Roman" w:hAnsi="Times New Roman"/>
          <w:sz w:val="24"/>
          <w:szCs w:val="24"/>
        </w:rPr>
      </w:pPr>
      <w:r w:rsidRPr="00635AFB">
        <w:rPr>
          <w:rFonts w:ascii="Times New Roman" w:hAnsi="Times New Roman"/>
          <w:i/>
          <w:iCs/>
          <w:sz w:val="24"/>
          <w:szCs w:val="24"/>
        </w:rPr>
        <w:t>- Композиция</w:t>
      </w:r>
      <w:r w:rsidR="00EF300D">
        <w:rPr>
          <w:rFonts w:ascii="Times New Roman" w:hAnsi="Times New Roman"/>
          <w:i/>
          <w:iCs/>
          <w:sz w:val="24"/>
          <w:szCs w:val="24"/>
        </w:rPr>
        <w:t xml:space="preserve"> из живых цветов под монитор – 2</w:t>
      </w:r>
      <w:r w:rsidRPr="00635AFB">
        <w:rPr>
          <w:rFonts w:ascii="Times New Roman" w:hAnsi="Times New Roman"/>
          <w:i/>
          <w:iCs/>
          <w:sz w:val="24"/>
          <w:szCs w:val="24"/>
        </w:rPr>
        <w:t xml:space="preserve"> шт. </w:t>
      </w:r>
      <w:r w:rsidRPr="00635AFB">
        <w:rPr>
          <w:rFonts w:ascii="Times New Roman" w:hAnsi="Times New Roman"/>
          <w:sz w:val="24"/>
          <w:szCs w:val="24"/>
        </w:rPr>
        <w:t xml:space="preserve">Оазис - 2шт., Роза - 9 шт., Папоротник половина пучка – 1 шт., </w:t>
      </w:r>
      <w:proofErr w:type="spellStart"/>
      <w:r w:rsidRPr="00635AFB">
        <w:rPr>
          <w:rFonts w:ascii="Times New Roman" w:hAnsi="Times New Roman"/>
          <w:sz w:val="24"/>
          <w:szCs w:val="24"/>
        </w:rPr>
        <w:t>Салал</w:t>
      </w:r>
      <w:proofErr w:type="spellEnd"/>
      <w:r w:rsidRPr="00635AFB">
        <w:rPr>
          <w:rFonts w:ascii="Times New Roman" w:hAnsi="Times New Roman"/>
          <w:sz w:val="24"/>
          <w:szCs w:val="24"/>
        </w:rPr>
        <w:t xml:space="preserve"> пучок – 1 шт., </w:t>
      </w:r>
      <w:proofErr w:type="spellStart"/>
      <w:r w:rsidRPr="00635AFB">
        <w:rPr>
          <w:rFonts w:ascii="Times New Roman" w:hAnsi="Times New Roman"/>
          <w:sz w:val="24"/>
          <w:szCs w:val="24"/>
        </w:rPr>
        <w:t>Эустома</w:t>
      </w:r>
      <w:proofErr w:type="spellEnd"/>
      <w:r w:rsidRPr="00635AFB">
        <w:rPr>
          <w:rFonts w:ascii="Times New Roman" w:hAnsi="Times New Roman"/>
          <w:sz w:val="24"/>
          <w:szCs w:val="24"/>
        </w:rPr>
        <w:t xml:space="preserve"> - 7 шт., </w:t>
      </w:r>
      <w:proofErr w:type="spellStart"/>
      <w:r w:rsidRPr="00635AFB">
        <w:rPr>
          <w:rFonts w:ascii="Times New Roman" w:hAnsi="Times New Roman"/>
          <w:sz w:val="24"/>
          <w:szCs w:val="24"/>
        </w:rPr>
        <w:t>Гиперикум</w:t>
      </w:r>
      <w:proofErr w:type="spellEnd"/>
      <w:r w:rsidRPr="00635AFB">
        <w:rPr>
          <w:rFonts w:ascii="Times New Roman" w:hAnsi="Times New Roman"/>
          <w:sz w:val="24"/>
          <w:szCs w:val="24"/>
        </w:rPr>
        <w:t xml:space="preserve"> - 3 шт., </w:t>
      </w:r>
      <w:proofErr w:type="spellStart"/>
      <w:r w:rsidRPr="00635AFB">
        <w:rPr>
          <w:rFonts w:ascii="Times New Roman" w:hAnsi="Times New Roman"/>
          <w:sz w:val="24"/>
          <w:szCs w:val="24"/>
        </w:rPr>
        <w:t>Диантус</w:t>
      </w:r>
      <w:proofErr w:type="spellEnd"/>
      <w:r w:rsidRPr="00635AFB">
        <w:rPr>
          <w:rFonts w:ascii="Times New Roman" w:hAnsi="Times New Roman"/>
          <w:sz w:val="24"/>
          <w:szCs w:val="24"/>
        </w:rPr>
        <w:t xml:space="preserve"> - 9 шт., Кустовая Роза - 3 шт., </w:t>
      </w:r>
      <w:proofErr w:type="spellStart"/>
      <w:r w:rsidRPr="00635AFB">
        <w:rPr>
          <w:rFonts w:ascii="Times New Roman" w:hAnsi="Times New Roman"/>
          <w:sz w:val="24"/>
          <w:szCs w:val="24"/>
        </w:rPr>
        <w:t>Джениста</w:t>
      </w:r>
      <w:proofErr w:type="spellEnd"/>
      <w:r w:rsidRPr="00635AFB">
        <w:rPr>
          <w:rFonts w:ascii="Times New Roman" w:hAnsi="Times New Roman"/>
          <w:sz w:val="24"/>
          <w:szCs w:val="24"/>
        </w:rPr>
        <w:t xml:space="preserve"> половина пучка – 1 шт., Кустовая хризантема - 5 шт., Итальянская мимоза половина пучка – 1 шт., </w:t>
      </w:r>
      <w:proofErr w:type="spellStart"/>
      <w:r w:rsidRPr="00635AFB">
        <w:rPr>
          <w:rFonts w:ascii="Times New Roman" w:hAnsi="Times New Roman"/>
          <w:sz w:val="24"/>
          <w:szCs w:val="24"/>
        </w:rPr>
        <w:t>Альстромерия</w:t>
      </w:r>
      <w:proofErr w:type="spellEnd"/>
      <w:r w:rsidRPr="00635AFB">
        <w:rPr>
          <w:rFonts w:ascii="Times New Roman" w:hAnsi="Times New Roman"/>
          <w:sz w:val="24"/>
          <w:szCs w:val="24"/>
        </w:rPr>
        <w:t xml:space="preserve"> - 5шт., Кустовая гвоздика – 3 шт.</w:t>
      </w:r>
    </w:p>
    <w:p w:rsidR="00635AFB" w:rsidRPr="00635AFB" w:rsidRDefault="00635AFB" w:rsidP="00635AFB">
      <w:pPr>
        <w:autoSpaceDE w:val="0"/>
        <w:autoSpaceDN w:val="0"/>
        <w:adjustRightInd w:val="0"/>
        <w:spacing w:after="0" w:line="360" w:lineRule="auto"/>
        <w:jc w:val="both"/>
        <w:rPr>
          <w:rFonts w:ascii="Times New Roman" w:hAnsi="Times New Roman"/>
          <w:sz w:val="24"/>
          <w:szCs w:val="24"/>
        </w:rPr>
      </w:pPr>
      <w:r w:rsidRPr="00635AFB">
        <w:rPr>
          <w:rFonts w:ascii="Times New Roman" w:hAnsi="Times New Roman"/>
          <w:sz w:val="24"/>
          <w:szCs w:val="24"/>
        </w:rPr>
        <w:t>Пластиковый контейнер для флористической губки размером не менее (</w:t>
      </w:r>
      <w:proofErr w:type="spellStart"/>
      <w:r w:rsidRPr="00635AFB">
        <w:rPr>
          <w:rFonts w:ascii="Times New Roman" w:hAnsi="Times New Roman"/>
          <w:sz w:val="24"/>
          <w:szCs w:val="24"/>
        </w:rPr>
        <w:t>ДхШхВ</w:t>
      </w:r>
      <w:proofErr w:type="spellEnd"/>
      <w:r w:rsidRPr="00635AFB">
        <w:rPr>
          <w:rFonts w:ascii="Times New Roman" w:hAnsi="Times New Roman"/>
          <w:sz w:val="24"/>
          <w:szCs w:val="24"/>
        </w:rPr>
        <w:t>) 23х11х2 см. Флористическая губка размером не менее (</w:t>
      </w:r>
      <w:proofErr w:type="spellStart"/>
      <w:r w:rsidRPr="00635AFB">
        <w:rPr>
          <w:rFonts w:ascii="Times New Roman" w:hAnsi="Times New Roman"/>
          <w:sz w:val="24"/>
          <w:szCs w:val="24"/>
        </w:rPr>
        <w:t>ДхШхВ</w:t>
      </w:r>
      <w:proofErr w:type="spellEnd"/>
      <w:r w:rsidRPr="00635AFB">
        <w:rPr>
          <w:rFonts w:ascii="Times New Roman" w:hAnsi="Times New Roman"/>
          <w:sz w:val="24"/>
          <w:szCs w:val="24"/>
        </w:rPr>
        <w:t xml:space="preserve">) 23х11х2 см., материал </w:t>
      </w:r>
      <w:proofErr w:type="spellStart"/>
      <w:r w:rsidRPr="00635AFB">
        <w:rPr>
          <w:rFonts w:ascii="Times New Roman" w:hAnsi="Times New Roman"/>
          <w:sz w:val="24"/>
          <w:szCs w:val="24"/>
        </w:rPr>
        <w:t>пиафлор</w:t>
      </w:r>
      <w:proofErr w:type="spellEnd"/>
      <w:r w:rsidRPr="00635AFB">
        <w:rPr>
          <w:rFonts w:ascii="Times New Roman" w:hAnsi="Times New Roman"/>
          <w:sz w:val="24"/>
          <w:szCs w:val="24"/>
        </w:rPr>
        <w:t xml:space="preserve"> – 1 шт.</w:t>
      </w:r>
    </w:p>
    <w:p w:rsidR="00635AFB" w:rsidRPr="00635AFB" w:rsidRDefault="00635AFB" w:rsidP="00635AFB">
      <w:pPr>
        <w:autoSpaceDE w:val="0"/>
        <w:autoSpaceDN w:val="0"/>
        <w:adjustRightInd w:val="0"/>
        <w:spacing w:after="0" w:line="360" w:lineRule="auto"/>
        <w:jc w:val="both"/>
        <w:rPr>
          <w:rFonts w:ascii="Times New Roman" w:hAnsi="Times New Roman"/>
          <w:sz w:val="24"/>
          <w:szCs w:val="24"/>
        </w:rPr>
      </w:pPr>
      <w:r w:rsidRPr="00635AFB">
        <w:rPr>
          <w:rFonts w:ascii="Times New Roman" w:hAnsi="Times New Roman"/>
          <w:sz w:val="24"/>
          <w:szCs w:val="24"/>
        </w:rPr>
        <w:t xml:space="preserve">- </w:t>
      </w:r>
      <w:r w:rsidRPr="00635AFB">
        <w:rPr>
          <w:rFonts w:ascii="Times New Roman" w:hAnsi="Times New Roman"/>
          <w:i/>
          <w:iCs/>
          <w:sz w:val="24"/>
          <w:szCs w:val="24"/>
        </w:rPr>
        <w:t>Композиция из живых цветов на стойке</w:t>
      </w:r>
      <w:r w:rsidRPr="00635AFB">
        <w:rPr>
          <w:rFonts w:ascii="Times New Roman" w:hAnsi="Times New Roman"/>
          <w:sz w:val="24"/>
          <w:szCs w:val="24"/>
        </w:rPr>
        <w:t xml:space="preserve"> – 2 шт. Оазис – 2 </w:t>
      </w:r>
      <w:proofErr w:type="gramStart"/>
      <w:r w:rsidRPr="00635AFB">
        <w:rPr>
          <w:rFonts w:ascii="Times New Roman" w:hAnsi="Times New Roman"/>
          <w:sz w:val="24"/>
          <w:szCs w:val="24"/>
        </w:rPr>
        <w:t>шт. ,</w:t>
      </w:r>
      <w:proofErr w:type="gramEnd"/>
      <w:r w:rsidRPr="00635AFB">
        <w:rPr>
          <w:rFonts w:ascii="Times New Roman" w:hAnsi="Times New Roman"/>
          <w:sz w:val="24"/>
          <w:szCs w:val="24"/>
        </w:rPr>
        <w:t xml:space="preserve"> Подставка - 1 шт.,  Роза – 7 шт., Лилии  – 1 шт., Папоротник– 3 шт., </w:t>
      </w:r>
      <w:proofErr w:type="spellStart"/>
      <w:r w:rsidRPr="00635AFB">
        <w:rPr>
          <w:rFonts w:ascii="Times New Roman" w:hAnsi="Times New Roman"/>
          <w:sz w:val="24"/>
          <w:szCs w:val="24"/>
        </w:rPr>
        <w:t>Салал</w:t>
      </w:r>
      <w:proofErr w:type="spellEnd"/>
      <w:r w:rsidRPr="00635AFB">
        <w:rPr>
          <w:rFonts w:ascii="Times New Roman" w:hAnsi="Times New Roman"/>
          <w:sz w:val="24"/>
          <w:szCs w:val="24"/>
        </w:rPr>
        <w:t xml:space="preserve"> – пол пучка, </w:t>
      </w:r>
      <w:proofErr w:type="spellStart"/>
      <w:r w:rsidRPr="00635AFB">
        <w:rPr>
          <w:rFonts w:ascii="Times New Roman" w:hAnsi="Times New Roman"/>
          <w:sz w:val="24"/>
          <w:szCs w:val="24"/>
        </w:rPr>
        <w:t>Салал</w:t>
      </w:r>
      <w:proofErr w:type="spellEnd"/>
      <w:r w:rsidRPr="00635AFB">
        <w:rPr>
          <w:rFonts w:ascii="Times New Roman" w:hAnsi="Times New Roman"/>
          <w:sz w:val="24"/>
          <w:szCs w:val="24"/>
        </w:rPr>
        <w:t xml:space="preserve"> крашенный в золото -пол пучка, </w:t>
      </w:r>
      <w:proofErr w:type="spellStart"/>
      <w:r w:rsidRPr="00635AFB">
        <w:rPr>
          <w:rFonts w:ascii="Times New Roman" w:hAnsi="Times New Roman"/>
          <w:sz w:val="24"/>
          <w:szCs w:val="24"/>
        </w:rPr>
        <w:t>Эустома</w:t>
      </w:r>
      <w:proofErr w:type="spellEnd"/>
      <w:r w:rsidRPr="00635AFB">
        <w:rPr>
          <w:rFonts w:ascii="Times New Roman" w:hAnsi="Times New Roman"/>
          <w:sz w:val="24"/>
          <w:szCs w:val="24"/>
        </w:rPr>
        <w:t xml:space="preserve"> – 2 шт., </w:t>
      </w:r>
      <w:proofErr w:type="spellStart"/>
      <w:r w:rsidRPr="00635AFB">
        <w:rPr>
          <w:rFonts w:ascii="Times New Roman" w:hAnsi="Times New Roman"/>
          <w:sz w:val="24"/>
          <w:szCs w:val="24"/>
        </w:rPr>
        <w:t>Гиперикум</w:t>
      </w:r>
      <w:proofErr w:type="spellEnd"/>
      <w:r w:rsidRPr="00635AFB">
        <w:rPr>
          <w:rFonts w:ascii="Times New Roman" w:hAnsi="Times New Roman"/>
          <w:sz w:val="24"/>
          <w:szCs w:val="24"/>
        </w:rPr>
        <w:t xml:space="preserve"> - 2 шт., </w:t>
      </w:r>
      <w:proofErr w:type="spellStart"/>
      <w:r w:rsidRPr="00635AFB">
        <w:rPr>
          <w:rFonts w:ascii="Times New Roman" w:hAnsi="Times New Roman"/>
          <w:sz w:val="24"/>
          <w:szCs w:val="24"/>
        </w:rPr>
        <w:t>Диантус</w:t>
      </w:r>
      <w:proofErr w:type="spellEnd"/>
      <w:r w:rsidRPr="00635AFB">
        <w:rPr>
          <w:rFonts w:ascii="Times New Roman" w:hAnsi="Times New Roman"/>
          <w:sz w:val="24"/>
          <w:szCs w:val="24"/>
        </w:rPr>
        <w:t xml:space="preserve"> - 5 шт., </w:t>
      </w:r>
      <w:proofErr w:type="spellStart"/>
      <w:r w:rsidRPr="00635AFB">
        <w:rPr>
          <w:rFonts w:ascii="Times New Roman" w:hAnsi="Times New Roman"/>
          <w:sz w:val="24"/>
          <w:szCs w:val="24"/>
        </w:rPr>
        <w:t>Джениста</w:t>
      </w:r>
      <w:proofErr w:type="spellEnd"/>
      <w:r w:rsidRPr="00635AFB">
        <w:rPr>
          <w:rFonts w:ascii="Times New Roman" w:hAnsi="Times New Roman"/>
          <w:sz w:val="24"/>
          <w:szCs w:val="24"/>
        </w:rPr>
        <w:t xml:space="preserve"> - 1 шт., Листья </w:t>
      </w:r>
      <w:proofErr w:type="spellStart"/>
      <w:r w:rsidRPr="00635AFB">
        <w:rPr>
          <w:rFonts w:ascii="Times New Roman" w:hAnsi="Times New Roman"/>
          <w:sz w:val="24"/>
          <w:szCs w:val="24"/>
        </w:rPr>
        <w:t>стрелиции</w:t>
      </w:r>
      <w:proofErr w:type="spellEnd"/>
      <w:r w:rsidRPr="00635AFB">
        <w:rPr>
          <w:rFonts w:ascii="Times New Roman" w:hAnsi="Times New Roman"/>
          <w:sz w:val="24"/>
          <w:szCs w:val="24"/>
        </w:rPr>
        <w:t xml:space="preserve"> -2 шт.,  </w:t>
      </w:r>
      <w:proofErr w:type="spellStart"/>
      <w:r w:rsidRPr="00635AFB">
        <w:rPr>
          <w:rFonts w:ascii="Times New Roman" w:hAnsi="Times New Roman"/>
          <w:sz w:val="24"/>
          <w:szCs w:val="24"/>
        </w:rPr>
        <w:t>Леувенбек</w:t>
      </w:r>
      <w:proofErr w:type="spellEnd"/>
      <w:r w:rsidRPr="00635AFB">
        <w:rPr>
          <w:rFonts w:ascii="Times New Roman" w:hAnsi="Times New Roman"/>
          <w:sz w:val="24"/>
          <w:szCs w:val="24"/>
        </w:rPr>
        <w:t xml:space="preserve"> - 3 шт.</w:t>
      </w:r>
    </w:p>
    <w:p w:rsidR="00635AFB" w:rsidRPr="00635AFB" w:rsidRDefault="00635AFB" w:rsidP="00635AFB">
      <w:pPr>
        <w:pStyle w:val="ConsPlusNonformat"/>
        <w:spacing w:line="360" w:lineRule="auto"/>
        <w:jc w:val="both"/>
        <w:rPr>
          <w:rFonts w:ascii="Times New Roman" w:hAnsi="Times New Roman" w:cs="Times New Roman"/>
          <w:b/>
          <w:sz w:val="24"/>
          <w:szCs w:val="24"/>
        </w:rPr>
      </w:pPr>
      <w:r w:rsidRPr="00635AFB">
        <w:rPr>
          <w:rFonts w:ascii="Times New Roman" w:hAnsi="Times New Roman" w:cs="Times New Roman"/>
          <w:b/>
          <w:sz w:val="24"/>
          <w:szCs w:val="24"/>
        </w:rPr>
        <w:t>2.11. Услуги по обеспечению раздаточной продукции:</w:t>
      </w:r>
    </w:p>
    <w:p w:rsidR="00635AFB" w:rsidRPr="00635AFB" w:rsidRDefault="00635AFB" w:rsidP="00635AFB">
      <w:pPr>
        <w:pStyle w:val="ConsPlusNonformat"/>
        <w:spacing w:line="360" w:lineRule="auto"/>
        <w:jc w:val="both"/>
        <w:rPr>
          <w:rFonts w:ascii="Times New Roman" w:hAnsi="Times New Roman" w:cs="Times New Roman"/>
          <w:bCs/>
          <w:sz w:val="24"/>
          <w:szCs w:val="24"/>
        </w:rPr>
      </w:pPr>
      <w:r w:rsidRPr="00635AFB">
        <w:rPr>
          <w:rFonts w:ascii="Times New Roman" w:hAnsi="Times New Roman" w:cs="Times New Roman"/>
          <w:bCs/>
          <w:sz w:val="24"/>
          <w:szCs w:val="24"/>
        </w:rPr>
        <w:t>- Сувенирная статуэтка – 12 шт. Статуэтка размером (Ш*Д*В) не менее 80*80*170 мм. имеет прямоугольную форму, установленную на квадратную подставку Размер подставки (Ш*Д*В) не менее 85*85*30 мм. Материал прямоугольника - оптическое стекло. Стекло соединяется с подставкой с помощью прозрачного клея для стекла.</w:t>
      </w:r>
      <w:r w:rsidRPr="00635AFB">
        <w:rPr>
          <w:rFonts w:ascii="Times New Roman" w:hAnsi="Times New Roman" w:cs="Times New Roman"/>
          <w:sz w:val="24"/>
          <w:szCs w:val="24"/>
        </w:rPr>
        <w:t xml:space="preserve"> </w:t>
      </w:r>
      <w:r w:rsidRPr="00635AFB">
        <w:rPr>
          <w:rFonts w:ascii="Times New Roman" w:hAnsi="Times New Roman" w:cs="Times New Roman"/>
          <w:bCs/>
          <w:sz w:val="24"/>
          <w:szCs w:val="24"/>
        </w:rPr>
        <w:t>Подставка изготовлена из натурального камня — обсидиана. Цвет — коричневый.</w:t>
      </w:r>
      <w:r w:rsidRPr="00635AFB">
        <w:rPr>
          <w:rFonts w:ascii="Times New Roman" w:hAnsi="Times New Roman" w:cs="Times New Roman"/>
          <w:sz w:val="24"/>
          <w:szCs w:val="24"/>
        </w:rPr>
        <w:t xml:space="preserve"> </w:t>
      </w:r>
      <w:r w:rsidRPr="00635AFB">
        <w:rPr>
          <w:rFonts w:ascii="Times New Roman" w:hAnsi="Times New Roman" w:cs="Times New Roman"/>
          <w:bCs/>
          <w:sz w:val="24"/>
          <w:szCs w:val="24"/>
        </w:rPr>
        <w:t>Способ нанесения рисунка на шар - 3D – лазерная гравировка внутри стекла. Лазерная гравировка элементов на стекле.</w:t>
      </w:r>
      <w:r w:rsidRPr="00635AFB">
        <w:rPr>
          <w:rFonts w:ascii="Times New Roman" w:hAnsi="Times New Roman" w:cs="Times New Roman"/>
          <w:sz w:val="24"/>
          <w:szCs w:val="24"/>
        </w:rPr>
        <w:t xml:space="preserve"> </w:t>
      </w:r>
      <w:r w:rsidRPr="00635AFB">
        <w:rPr>
          <w:rFonts w:ascii="Times New Roman" w:hAnsi="Times New Roman" w:cs="Times New Roman"/>
          <w:bCs/>
          <w:sz w:val="24"/>
          <w:szCs w:val="24"/>
        </w:rPr>
        <w:t xml:space="preserve">На подставке — металлический </w:t>
      </w:r>
      <w:proofErr w:type="spellStart"/>
      <w:r w:rsidRPr="00635AFB">
        <w:rPr>
          <w:rFonts w:ascii="Times New Roman" w:hAnsi="Times New Roman" w:cs="Times New Roman"/>
          <w:bCs/>
          <w:sz w:val="24"/>
          <w:szCs w:val="24"/>
        </w:rPr>
        <w:t>шильдик</w:t>
      </w:r>
      <w:proofErr w:type="spellEnd"/>
      <w:r w:rsidRPr="00635AFB">
        <w:rPr>
          <w:rFonts w:ascii="Times New Roman" w:hAnsi="Times New Roman" w:cs="Times New Roman"/>
          <w:bCs/>
          <w:sz w:val="24"/>
          <w:szCs w:val="24"/>
        </w:rPr>
        <w:t xml:space="preserve"> с печатью (спереди и сзади).</w:t>
      </w:r>
      <w:r w:rsidRPr="00635AFB">
        <w:rPr>
          <w:rFonts w:ascii="Times New Roman" w:hAnsi="Times New Roman" w:cs="Times New Roman"/>
          <w:sz w:val="24"/>
          <w:szCs w:val="24"/>
        </w:rPr>
        <w:t xml:space="preserve"> </w:t>
      </w:r>
      <w:r w:rsidRPr="00635AFB">
        <w:rPr>
          <w:rFonts w:ascii="Times New Roman" w:hAnsi="Times New Roman" w:cs="Times New Roman"/>
          <w:bCs/>
          <w:sz w:val="24"/>
          <w:szCs w:val="24"/>
        </w:rPr>
        <w:t xml:space="preserve">Размер </w:t>
      </w:r>
      <w:proofErr w:type="spellStart"/>
      <w:proofErr w:type="gramStart"/>
      <w:r w:rsidRPr="00635AFB">
        <w:rPr>
          <w:rFonts w:ascii="Times New Roman" w:hAnsi="Times New Roman" w:cs="Times New Roman"/>
          <w:bCs/>
          <w:sz w:val="24"/>
          <w:szCs w:val="24"/>
        </w:rPr>
        <w:t>шильдика</w:t>
      </w:r>
      <w:proofErr w:type="spellEnd"/>
      <w:r w:rsidRPr="00635AFB">
        <w:rPr>
          <w:rFonts w:ascii="Times New Roman" w:hAnsi="Times New Roman" w:cs="Times New Roman"/>
          <w:bCs/>
          <w:sz w:val="24"/>
          <w:szCs w:val="24"/>
        </w:rPr>
        <w:t xml:space="preserve">  не</w:t>
      </w:r>
      <w:proofErr w:type="gramEnd"/>
      <w:r w:rsidRPr="00635AFB">
        <w:rPr>
          <w:rFonts w:ascii="Times New Roman" w:hAnsi="Times New Roman" w:cs="Times New Roman"/>
          <w:bCs/>
          <w:sz w:val="24"/>
          <w:szCs w:val="24"/>
        </w:rPr>
        <w:t xml:space="preserve"> менее (Д*В) 60*20мм.На основание каждой сувенирной статуэтки победителей конкурса «Женщина года. Мужчина года: женский взгляд» приклеивается </w:t>
      </w:r>
      <w:proofErr w:type="spellStart"/>
      <w:r w:rsidRPr="00635AFB">
        <w:rPr>
          <w:rFonts w:ascii="Times New Roman" w:hAnsi="Times New Roman" w:cs="Times New Roman"/>
          <w:bCs/>
          <w:sz w:val="24"/>
          <w:szCs w:val="24"/>
        </w:rPr>
        <w:t>шильдик</w:t>
      </w:r>
      <w:proofErr w:type="spellEnd"/>
      <w:r w:rsidRPr="00635AFB">
        <w:rPr>
          <w:rFonts w:ascii="Times New Roman" w:hAnsi="Times New Roman" w:cs="Times New Roman"/>
          <w:bCs/>
          <w:sz w:val="24"/>
          <w:szCs w:val="24"/>
        </w:rPr>
        <w:t>: спереди с названием конкурса, с противоположной стороны — с названием номинации.</w:t>
      </w:r>
    </w:p>
    <w:p w:rsidR="00635AFB" w:rsidRPr="00635AFB" w:rsidRDefault="00635AFB" w:rsidP="00635AFB">
      <w:pPr>
        <w:pStyle w:val="ConsPlusNonformat"/>
        <w:spacing w:line="360" w:lineRule="auto"/>
        <w:jc w:val="both"/>
        <w:rPr>
          <w:rFonts w:ascii="Times New Roman" w:hAnsi="Times New Roman" w:cs="Times New Roman"/>
          <w:bCs/>
          <w:sz w:val="24"/>
          <w:szCs w:val="24"/>
        </w:rPr>
      </w:pPr>
      <w:r w:rsidRPr="00635AFB">
        <w:rPr>
          <w:rFonts w:ascii="Times New Roman" w:hAnsi="Times New Roman" w:cs="Times New Roman"/>
          <w:bCs/>
          <w:sz w:val="24"/>
          <w:szCs w:val="24"/>
        </w:rPr>
        <w:t xml:space="preserve">- Диплом с рамкой со стеклом – 11 шт. Багетная рамка, размер не менее 420*300 </w:t>
      </w:r>
      <w:proofErr w:type="gramStart"/>
      <w:r w:rsidRPr="00635AFB">
        <w:rPr>
          <w:rFonts w:ascii="Times New Roman" w:hAnsi="Times New Roman" w:cs="Times New Roman"/>
          <w:bCs/>
          <w:sz w:val="24"/>
          <w:szCs w:val="24"/>
        </w:rPr>
        <w:t>мм.,</w:t>
      </w:r>
      <w:proofErr w:type="gramEnd"/>
      <w:r w:rsidRPr="00635AFB">
        <w:rPr>
          <w:rFonts w:ascii="Times New Roman" w:hAnsi="Times New Roman" w:cs="Times New Roman"/>
          <w:bCs/>
          <w:sz w:val="24"/>
          <w:szCs w:val="24"/>
        </w:rPr>
        <w:t xml:space="preserve"> толщиной не </w:t>
      </w:r>
      <w:r w:rsidRPr="00635AFB">
        <w:rPr>
          <w:rFonts w:ascii="Times New Roman" w:hAnsi="Times New Roman" w:cs="Times New Roman"/>
          <w:bCs/>
          <w:sz w:val="24"/>
          <w:szCs w:val="24"/>
        </w:rPr>
        <w:lastRenderedPageBreak/>
        <w:t xml:space="preserve">менее 20 мм., цвет — золото, гладкая без орнамента, стекло.  Паспарту белого цвета. Вкладыш размером не менее 210*300 </w:t>
      </w:r>
      <w:proofErr w:type="gramStart"/>
      <w:r w:rsidRPr="00635AFB">
        <w:rPr>
          <w:rFonts w:ascii="Times New Roman" w:hAnsi="Times New Roman" w:cs="Times New Roman"/>
          <w:bCs/>
          <w:sz w:val="24"/>
          <w:szCs w:val="24"/>
        </w:rPr>
        <w:t>мм</w:t>
      </w:r>
      <w:r w:rsidRPr="00635AFB">
        <w:rPr>
          <w:rFonts w:ascii="Times New Roman" w:hAnsi="Times New Roman" w:cs="Times New Roman"/>
          <w:sz w:val="24"/>
          <w:szCs w:val="24"/>
        </w:rPr>
        <w:t>.,</w:t>
      </w:r>
      <w:proofErr w:type="gramEnd"/>
      <w:r w:rsidRPr="00635AFB">
        <w:rPr>
          <w:rFonts w:ascii="Times New Roman" w:hAnsi="Times New Roman" w:cs="Times New Roman"/>
          <w:sz w:val="24"/>
          <w:szCs w:val="24"/>
        </w:rPr>
        <w:t xml:space="preserve"> плотностью не менее </w:t>
      </w:r>
      <w:r w:rsidRPr="00635AFB">
        <w:rPr>
          <w:rFonts w:ascii="Times New Roman" w:hAnsi="Times New Roman" w:cs="Times New Roman"/>
          <w:bCs/>
          <w:sz w:val="24"/>
          <w:szCs w:val="24"/>
        </w:rPr>
        <w:t xml:space="preserve">300 </w:t>
      </w:r>
      <w:proofErr w:type="spellStart"/>
      <w:r w:rsidRPr="00635AFB">
        <w:rPr>
          <w:rFonts w:ascii="Times New Roman" w:hAnsi="Times New Roman" w:cs="Times New Roman"/>
          <w:bCs/>
          <w:sz w:val="24"/>
          <w:szCs w:val="24"/>
        </w:rPr>
        <w:t>гр</w:t>
      </w:r>
      <w:proofErr w:type="spellEnd"/>
      <w:r w:rsidRPr="00635AFB">
        <w:rPr>
          <w:rFonts w:ascii="Times New Roman" w:hAnsi="Times New Roman" w:cs="Times New Roman"/>
          <w:bCs/>
          <w:sz w:val="24"/>
          <w:szCs w:val="24"/>
        </w:rPr>
        <w:t>/</w:t>
      </w:r>
      <w:proofErr w:type="spellStart"/>
      <w:r w:rsidRPr="00635AFB">
        <w:rPr>
          <w:rFonts w:ascii="Times New Roman" w:hAnsi="Times New Roman" w:cs="Times New Roman"/>
          <w:bCs/>
          <w:sz w:val="24"/>
          <w:szCs w:val="24"/>
        </w:rPr>
        <w:t>м.кв</w:t>
      </w:r>
      <w:proofErr w:type="spellEnd"/>
      <w:r w:rsidRPr="00635AFB">
        <w:rPr>
          <w:rFonts w:ascii="Times New Roman" w:hAnsi="Times New Roman" w:cs="Times New Roman"/>
          <w:bCs/>
          <w:sz w:val="24"/>
          <w:szCs w:val="24"/>
        </w:rPr>
        <w:t>.</w:t>
      </w:r>
      <w:r w:rsidRPr="00635AFB">
        <w:rPr>
          <w:rFonts w:ascii="Times New Roman" w:hAnsi="Times New Roman" w:cs="Times New Roman"/>
          <w:sz w:val="24"/>
          <w:szCs w:val="24"/>
        </w:rPr>
        <w:t xml:space="preserve"> </w:t>
      </w:r>
      <w:r w:rsidRPr="00635AFB">
        <w:rPr>
          <w:rFonts w:ascii="Times New Roman" w:hAnsi="Times New Roman" w:cs="Times New Roman"/>
          <w:bCs/>
          <w:sz w:val="24"/>
          <w:szCs w:val="24"/>
        </w:rPr>
        <w:t xml:space="preserve">напечатан на дизайнерской бумаге, цифровая полноцветная печать. Герб Казани по центру выполнен методом тиснения, цвет — золото, художественный орнамент по периметру диплома выполнен методом тиснения, цвет — серебро. </w:t>
      </w:r>
      <w:r w:rsidRPr="00635AFB">
        <w:rPr>
          <w:rFonts w:ascii="Times New Roman" w:hAnsi="Times New Roman" w:cs="Times New Roman"/>
          <w:color w:val="000000"/>
          <w:sz w:val="24"/>
          <w:szCs w:val="24"/>
        </w:rPr>
        <w:t xml:space="preserve">Дизайн по согласованию с Заказчиком. </w:t>
      </w:r>
    </w:p>
    <w:p w:rsidR="00635AFB" w:rsidRPr="00635AFB" w:rsidRDefault="00635AFB" w:rsidP="00635AFB">
      <w:pPr>
        <w:spacing w:after="0" w:line="360" w:lineRule="auto"/>
        <w:jc w:val="both"/>
        <w:rPr>
          <w:rFonts w:ascii="Times New Roman" w:hAnsi="Times New Roman"/>
          <w:b/>
          <w:bCs/>
          <w:color w:val="000000"/>
          <w:sz w:val="24"/>
          <w:szCs w:val="24"/>
        </w:rPr>
      </w:pPr>
      <w:r w:rsidRPr="00635AFB">
        <w:rPr>
          <w:rFonts w:ascii="Times New Roman" w:hAnsi="Times New Roman"/>
          <w:b/>
          <w:bCs/>
          <w:color w:val="000000"/>
          <w:sz w:val="24"/>
          <w:szCs w:val="24"/>
        </w:rPr>
        <w:t>2.12. Полиграфическая продукция:</w:t>
      </w:r>
    </w:p>
    <w:p w:rsidR="00635AFB" w:rsidRPr="00635AFB" w:rsidRDefault="00635AFB" w:rsidP="00635AFB">
      <w:pPr>
        <w:autoSpaceDE w:val="0"/>
        <w:autoSpaceDN w:val="0"/>
        <w:adjustRightInd w:val="0"/>
        <w:spacing w:after="0" w:line="360" w:lineRule="auto"/>
        <w:jc w:val="both"/>
        <w:rPr>
          <w:rFonts w:ascii="Times New Roman" w:hAnsi="Times New Roman"/>
          <w:sz w:val="24"/>
          <w:szCs w:val="24"/>
        </w:rPr>
      </w:pPr>
      <w:r w:rsidRPr="00635AFB">
        <w:rPr>
          <w:rFonts w:ascii="Times New Roman" w:hAnsi="Times New Roman"/>
          <w:color w:val="000000"/>
          <w:sz w:val="24"/>
          <w:szCs w:val="24"/>
        </w:rPr>
        <w:t xml:space="preserve">Пригласительные открытки – 200 шт. </w:t>
      </w:r>
      <w:r w:rsidRPr="00635AFB">
        <w:rPr>
          <w:rFonts w:ascii="Times New Roman" w:hAnsi="Times New Roman"/>
          <w:bCs/>
          <w:sz w:val="24"/>
          <w:szCs w:val="24"/>
          <w:lang w:eastAsia="ru-RU"/>
        </w:rPr>
        <w:t>Размер открытки (</w:t>
      </w:r>
      <w:proofErr w:type="spellStart"/>
      <w:r w:rsidRPr="00635AFB">
        <w:rPr>
          <w:rFonts w:ascii="Times New Roman" w:hAnsi="Times New Roman"/>
          <w:bCs/>
          <w:sz w:val="24"/>
          <w:szCs w:val="24"/>
          <w:lang w:eastAsia="ru-RU"/>
        </w:rPr>
        <w:t>ДхШ</w:t>
      </w:r>
      <w:proofErr w:type="spellEnd"/>
      <w:r w:rsidRPr="00635AFB">
        <w:rPr>
          <w:rFonts w:ascii="Times New Roman" w:hAnsi="Times New Roman"/>
          <w:bCs/>
          <w:sz w:val="24"/>
          <w:szCs w:val="24"/>
          <w:lang w:eastAsia="ru-RU"/>
        </w:rPr>
        <w:t>) не менее 180х130 мм, плотность картона для открытки не менее 280 гр./</w:t>
      </w:r>
      <w:proofErr w:type="spellStart"/>
      <w:r w:rsidRPr="00635AFB">
        <w:rPr>
          <w:rFonts w:ascii="Times New Roman" w:hAnsi="Times New Roman"/>
          <w:bCs/>
          <w:sz w:val="24"/>
          <w:szCs w:val="24"/>
          <w:lang w:eastAsia="ru-RU"/>
        </w:rPr>
        <w:t>куб.м</w:t>
      </w:r>
      <w:proofErr w:type="spellEnd"/>
      <w:r w:rsidRPr="00635AFB">
        <w:rPr>
          <w:rFonts w:ascii="Times New Roman" w:hAnsi="Times New Roman"/>
          <w:bCs/>
          <w:sz w:val="24"/>
          <w:szCs w:val="24"/>
          <w:lang w:eastAsia="ru-RU"/>
        </w:rPr>
        <w:t xml:space="preserve">. Полноцветная печать 4+0, печать уф-лаком, герб, надпись выполняется тиснением золотом, выполнение вырубки и </w:t>
      </w:r>
      <w:proofErr w:type="spellStart"/>
      <w:r w:rsidRPr="00635AFB">
        <w:rPr>
          <w:rFonts w:ascii="Times New Roman" w:hAnsi="Times New Roman"/>
          <w:bCs/>
          <w:sz w:val="24"/>
          <w:szCs w:val="24"/>
          <w:lang w:eastAsia="ru-RU"/>
        </w:rPr>
        <w:t>биговки</w:t>
      </w:r>
      <w:proofErr w:type="spellEnd"/>
      <w:r w:rsidRPr="00635AFB">
        <w:rPr>
          <w:rFonts w:ascii="Times New Roman" w:hAnsi="Times New Roman"/>
          <w:bCs/>
          <w:sz w:val="24"/>
          <w:szCs w:val="24"/>
          <w:lang w:eastAsia="ru-RU"/>
        </w:rPr>
        <w:t xml:space="preserve"> в 2 сложения, узор выполняется </w:t>
      </w:r>
      <w:proofErr w:type="spellStart"/>
      <w:r w:rsidRPr="00635AFB">
        <w:rPr>
          <w:rFonts w:ascii="Times New Roman" w:hAnsi="Times New Roman"/>
          <w:bCs/>
          <w:sz w:val="24"/>
          <w:szCs w:val="24"/>
          <w:lang w:eastAsia="ru-RU"/>
        </w:rPr>
        <w:t>конгревным</w:t>
      </w:r>
      <w:proofErr w:type="spellEnd"/>
      <w:r w:rsidRPr="00635AFB">
        <w:rPr>
          <w:rFonts w:ascii="Times New Roman" w:hAnsi="Times New Roman"/>
          <w:bCs/>
          <w:sz w:val="24"/>
          <w:szCs w:val="24"/>
          <w:lang w:eastAsia="ru-RU"/>
        </w:rPr>
        <w:t xml:space="preserve"> тиснением. </w:t>
      </w:r>
      <w:r w:rsidRPr="00635AFB">
        <w:rPr>
          <w:rFonts w:ascii="Times New Roman" w:hAnsi="Times New Roman"/>
          <w:sz w:val="24"/>
          <w:szCs w:val="24"/>
          <w:lang w:eastAsia="ru-RU"/>
        </w:rPr>
        <w:t>Дизайн согласовывается с Заказчиком.</w:t>
      </w:r>
      <w:r w:rsidRPr="00635AFB">
        <w:rPr>
          <w:rFonts w:ascii="Times New Roman" w:hAnsi="Times New Roman"/>
          <w:bCs/>
          <w:sz w:val="24"/>
          <w:szCs w:val="24"/>
          <w:lang w:eastAsia="ru-RU"/>
        </w:rPr>
        <w:t xml:space="preserve"> Конверт плотностью не менее 220 гр./м.</w:t>
      </w:r>
      <w:r w:rsidRPr="00635AFB">
        <w:rPr>
          <w:rFonts w:ascii="Times New Roman" w:hAnsi="Times New Roman"/>
          <w:sz w:val="24"/>
          <w:szCs w:val="24"/>
          <w:lang w:eastAsia="ru-RU"/>
        </w:rPr>
        <w:t xml:space="preserve"> Соответствие ГОСТ 9327-60. </w:t>
      </w:r>
      <w:r w:rsidRPr="00635AFB">
        <w:rPr>
          <w:rFonts w:ascii="Times New Roman" w:hAnsi="Times New Roman"/>
          <w:color w:val="000000"/>
          <w:sz w:val="24"/>
          <w:szCs w:val="24"/>
        </w:rPr>
        <w:t>Дизайн по согласованию с Заказчиком, предоставление не менее трех эскизов в электронном виде на согласование Заказчику не позднее пяти дней с момента заключения муниципального контракта.</w:t>
      </w:r>
    </w:p>
    <w:p w:rsidR="00635AFB" w:rsidRPr="00635AFB" w:rsidRDefault="00635AFB" w:rsidP="00635AFB">
      <w:pPr>
        <w:spacing w:after="0" w:line="360" w:lineRule="auto"/>
        <w:jc w:val="both"/>
        <w:rPr>
          <w:rFonts w:ascii="Times New Roman" w:hAnsi="Times New Roman"/>
          <w:b/>
          <w:bCs/>
          <w:sz w:val="24"/>
          <w:szCs w:val="24"/>
        </w:rPr>
      </w:pPr>
      <w:r w:rsidRPr="00635AFB">
        <w:rPr>
          <w:rFonts w:ascii="Times New Roman" w:hAnsi="Times New Roman"/>
          <w:b/>
          <w:bCs/>
          <w:sz w:val="24"/>
          <w:szCs w:val="24"/>
        </w:rPr>
        <w:t>Место, условия и сроки оказания услуг.</w:t>
      </w:r>
    </w:p>
    <w:p w:rsidR="00635AFB" w:rsidRPr="00635AFB" w:rsidRDefault="00635AFB" w:rsidP="00635AFB">
      <w:pPr>
        <w:pStyle w:val="ConsPlusNonformat"/>
        <w:widowControl/>
        <w:spacing w:before="60" w:line="360" w:lineRule="auto"/>
        <w:rPr>
          <w:rFonts w:ascii="Times New Roman" w:hAnsi="Times New Roman" w:cs="Times New Roman"/>
          <w:b/>
          <w:bCs/>
          <w:sz w:val="24"/>
          <w:szCs w:val="24"/>
        </w:rPr>
      </w:pPr>
      <w:r w:rsidRPr="00635AFB">
        <w:rPr>
          <w:rFonts w:ascii="Times New Roman" w:hAnsi="Times New Roman" w:cs="Times New Roman"/>
          <w:bCs/>
          <w:iCs/>
          <w:sz w:val="24"/>
          <w:szCs w:val="24"/>
        </w:rPr>
        <w:t xml:space="preserve">г. Казань, по согласованию с Заказчиком. </w:t>
      </w:r>
    </w:p>
    <w:p w:rsidR="00635AFB" w:rsidRPr="00635AFB" w:rsidRDefault="00635AFB" w:rsidP="00635AFB">
      <w:pPr>
        <w:pStyle w:val="ConsPlusNonformat"/>
        <w:spacing w:before="60" w:line="360" w:lineRule="auto"/>
        <w:rPr>
          <w:rFonts w:ascii="Times New Roman" w:hAnsi="Times New Roman" w:cs="Times New Roman"/>
          <w:bCs/>
          <w:iCs/>
          <w:sz w:val="24"/>
          <w:szCs w:val="24"/>
        </w:rPr>
      </w:pPr>
      <w:r w:rsidRPr="00635AFB">
        <w:rPr>
          <w:rFonts w:ascii="Times New Roman" w:hAnsi="Times New Roman" w:cs="Times New Roman"/>
          <w:bCs/>
          <w:iCs/>
          <w:sz w:val="24"/>
          <w:szCs w:val="24"/>
        </w:rPr>
        <w:t>Сроки оказания услуг: с момента заключения муниципального контракта, но не позднее 31.03.2021 г.</w:t>
      </w:r>
    </w:p>
    <w:p w:rsidR="00635AFB" w:rsidRPr="00635AFB" w:rsidRDefault="00635AFB" w:rsidP="00635AFB">
      <w:pPr>
        <w:pStyle w:val="ConsPlusNonformat"/>
        <w:spacing w:before="60" w:line="360" w:lineRule="auto"/>
        <w:rPr>
          <w:rFonts w:ascii="Times New Roman" w:hAnsi="Times New Roman" w:cs="Times New Roman"/>
          <w:bCs/>
          <w:iCs/>
          <w:sz w:val="24"/>
          <w:szCs w:val="24"/>
        </w:rPr>
      </w:pPr>
      <w:r w:rsidRPr="00635AFB">
        <w:rPr>
          <w:rFonts w:ascii="Times New Roman" w:hAnsi="Times New Roman" w:cs="Times New Roman"/>
          <w:bCs/>
          <w:iCs/>
          <w:sz w:val="24"/>
          <w:szCs w:val="24"/>
        </w:rPr>
        <w:t>Периодичность: по запросу заказчика</w:t>
      </w:r>
    </w:p>
    <w:p w:rsidR="00635AFB" w:rsidRPr="00635AFB" w:rsidRDefault="00635AFB" w:rsidP="00635AFB">
      <w:pPr>
        <w:pStyle w:val="ConsPlusNonformat"/>
        <w:widowControl/>
        <w:spacing w:before="60" w:line="360" w:lineRule="auto"/>
        <w:rPr>
          <w:rFonts w:ascii="Times New Roman" w:hAnsi="Times New Roman" w:cs="Times New Roman"/>
          <w:bCs/>
          <w:i/>
          <w:sz w:val="24"/>
          <w:szCs w:val="24"/>
        </w:rPr>
      </w:pPr>
      <w:r w:rsidRPr="00635AFB">
        <w:rPr>
          <w:rFonts w:ascii="Times New Roman" w:hAnsi="Times New Roman" w:cs="Times New Roman"/>
          <w:bCs/>
          <w:iCs/>
          <w:sz w:val="24"/>
          <w:szCs w:val="24"/>
        </w:rPr>
        <w:t>Условия в соответствии с контрактом.</w:t>
      </w:r>
    </w:p>
    <w:p w:rsidR="00635AFB" w:rsidRPr="00635AFB" w:rsidRDefault="00635AFB" w:rsidP="00635AFB">
      <w:pPr>
        <w:pStyle w:val="ConsPlusNonformat"/>
        <w:widowControl/>
        <w:numPr>
          <w:ilvl w:val="0"/>
          <w:numId w:val="6"/>
        </w:numPr>
        <w:spacing w:before="60" w:line="360" w:lineRule="auto"/>
        <w:ind w:left="714" w:hanging="357"/>
        <w:rPr>
          <w:rFonts w:ascii="Times New Roman" w:hAnsi="Times New Roman" w:cs="Times New Roman"/>
          <w:b/>
          <w:bCs/>
          <w:sz w:val="24"/>
          <w:szCs w:val="24"/>
        </w:rPr>
      </w:pPr>
      <w:r w:rsidRPr="00635AFB">
        <w:rPr>
          <w:rFonts w:ascii="Times New Roman" w:hAnsi="Times New Roman" w:cs="Times New Roman"/>
          <w:b/>
          <w:bCs/>
          <w:sz w:val="24"/>
          <w:szCs w:val="24"/>
        </w:rPr>
        <w:t>Перечень и комплектность результатов оказанных услуг, подлежащих приемке заказчиком.</w:t>
      </w:r>
    </w:p>
    <w:p w:rsidR="00635AFB" w:rsidRPr="00635AFB" w:rsidRDefault="00635AFB" w:rsidP="00635AFB">
      <w:pPr>
        <w:pStyle w:val="ConsPlusNonformat"/>
        <w:widowControl/>
        <w:spacing w:before="60" w:line="360" w:lineRule="auto"/>
        <w:rPr>
          <w:rFonts w:ascii="Times New Roman" w:hAnsi="Times New Roman" w:cs="Times New Roman"/>
          <w:bCs/>
          <w:i/>
          <w:sz w:val="24"/>
          <w:szCs w:val="24"/>
        </w:rPr>
      </w:pPr>
      <w:r w:rsidRPr="00635AFB">
        <w:rPr>
          <w:rFonts w:ascii="Times New Roman" w:hAnsi="Times New Roman" w:cs="Times New Roman"/>
          <w:sz w:val="24"/>
          <w:szCs w:val="24"/>
        </w:rPr>
        <w:t>Счета, Счета-фактуры, Акты оказанных услуг.</w:t>
      </w:r>
    </w:p>
    <w:p w:rsidR="00635AFB" w:rsidRPr="00635AFB" w:rsidRDefault="00635AFB" w:rsidP="00635AFB">
      <w:pPr>
        <w:pStyle w:val="ConsPlusNonformat"/>
        <w:widowControl/>
        <w:numPr>
          <w:ilvl w:val="0"/>
          <w:numId w:val="6"/>
        </w:numPr>
        <w:spacing w:before="60" w:line="360" w:lineRule="auto"/>
        <w:ind w:left="720"/>
        <w:rPr>
          <w:rFonts w:ascii="Times New Roman" w:hAnsi="Times New Roman" w:cs="Times New Roman"/>
          <w:b/>
          <w:bCs/>
          <w:sz w:val="24"/>
          <w:szCs w:val="24"/>
        </w:rPr>
      </w:pPr>
      <w:r w:rsidRPr="00635AFB">
        <w:rPr>
          <w:rFonts w:ascii="Times New Roman" w:hAnsi="Times New Roman" w:cs="Times New Roman"/>
          <w:b/>
          <w:bCs/>
          <w:sz w:val="24"/>
          <w:szCs w:val="24"/>
        </w:rPr>
        <w:t>Объем и стоимость оказываемых услуг.</w:t>
      </w:r>
    </w:p>
    <w:tbl>
      <w:tblPr>
        <w:tblW w:w="5000" w:type="pct"/>
        <w:tblCellMar>
          <w:top w:w="57" w:type="dxa"/>
          <w:left w:w="57" w:type="dxa"/>
          <w:bottom w:w="57" w:type="dxa"/>
          <w:right w:w="57" w:type="dxa"/>
        </w:tblCellMar>
        <w:tblLook w:val="0000" w:firstRow="0" w:lastRow="0" w:firstColumn="0" w:lastColumn="0" w:noHBand="0" w:noVBand="0"/>
      </w:tblPr>
      <w:tblGrid>
        <w:gridCol w:w="671"/>
        <w:gridCol w:w="2767"/>
        <w:gridCol w:w="1064"/>
        <w:gridCol w:w="889"/>
        <w:gridCol w:w="2310"/>
        <w:gridCol w:w="2494"/>
      </w:tblGrid>
      <w:tr w:rsidR="00635AFB" w:rsidRPr="00635AFB" w:rsidTr="00405D9F">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AFB" w:rsidRPr="00635AFB" w:rsidRDefault="00635AFB" w:rsidP="00405D9F">
            <w:pPr>
              <w:autoSpaceDE w:val="0"/>
              <w:autoSpaceDN w:val="0"/>
              <w:adjustRightInd w:val="0"/>
              <w:spacing w:after="0" w:line="240" w:lineRule="auto"/>
              <w:jc w:val="center"/>
              <w:rPr>
                <w:rFonts w:ascii="Times New Roman" w:hAnsi="Times New Roman"/>
                <w:b/>
                <w:sz w:val="24"/>
                <w:szCs w:val="24"/>
              </w:rPr>
            </w:pPr>
            <w:r w:rsidRPr="00635AFB">
              <w:rPr>
                <w:rFonts w:ascii="Times New Roman" w:hAnsi="Times New Roman"/>
                <w:b/>
                <w:sz w:val="24"/>
                <w:szCs w:val="24"/>
              </w:rPr>
              <w:t>№ п/п</w:t>
            </w:r>
          </w:p>
        </w:tc>
        <w:tc>
          <w:tcPr>
            <w:tcW w:w="1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AFB" w:rsidRPr="00635AFB" w:rsidRDefault="00635AFB" w:rsidP="00405D9F">
            <w:pPr>
              <w:autoSpaceDE w:val="0"/>
              <w:autoSpaceDN w:val="0"/>
              <w:adjustRightInd w:val="0"/>
              <w:spacing w:after="0" w:line="240" w:lineRule="auto"/>
              <w:jc w:val="center"/>
              <w:rPr>
                <w:rFonts w:ascii="Times New Roman" w:hAnsi="Times New Roman"/>
                <w:b/>
                <w:sz w:val="24"/>
                <w:szCs w:val="24"/>
              </w:rPr>
            </w:pPr>
            <w:r w:rsidRPr="00635AFB">
              <w:rPr>
                <w:rFonts w:ascii="Times New Roman" w:hAnsi="Times New Roman"/>
                <w:b/>
                <w:sz w:val="24"/>
                <w:szCs w:val="24"/>
              </w:rPr>
              <w:t>Наименование услуг</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AFB" w:rsidRPr="00635AFB" w:rsidRDefault="00635AFB" w:rsidP="00405D9F">
            <w:pPr>
              <w:autoSpaceDE w:val="0"/>
              <w:autoSpaceDN w:val="0"/>
              <w:adjustRightInd w:val="0"/>
              <w:spacing w:after="0" w:line="240" w:lineRule="auto"/>
              <w:jc w:val="center"/>
              <w:rPr>
                <w:rFonts w:ascii="Times New Roman" w:hAnsi="Times New Roman"/>
                <w:b/>
                <w:sz w:val="24"/>
                <w:szCs w:val="24"/>
              </w:rPr>
            </w:pPr>
            <w:r w:rsidRPr="00635AFB">
              <w:rPr>
                <w:rFonts w:ascii="Times New Roman" w:hAnsi="Times New Roman"/>
                <w:b/>
                <w:sz w:val="24"/>
                <w:szCs w:val="24"/>
              </w:rPr>
              <w:t>Ед. изм.</w:t>
            </w:r>
          </w:p>
        </w:tc>
        <w:tc>
          <w:tcPr>
            <w:tcW w:w="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AFB" w:rsidRPr="00635AFB" w:rsidRDefault="00635AFB" w:rsidP="00405D9F">
            <w:pPr>
              <w:autoSpaceDE w:val="0"/>
              <w:autoSpaceDN w:val="0"/>
              <w:adjustRightInd w:val="0"/>
              <w:spacing w:after="0" w:line="240" w:lineRule="auto"/>
              <w:jc w:val="center"/>
              <w:rPr>
                <w:rFonts w:ascii="Times New Roman" w:hAnsi="Times New Roman"/>
                <w:b/>
                <w:sz w:val="24"/>
                <w:szCs w:val="24"/>
              </w:rPr>
            </w:pPr>
            <w:r w:rsidRPr="00635AFB">
              <w:rPr>
                <w:rFonts w:ascii="Times New Roman" w:hAnsi="Times New Roman"/>
                <w:b/>
                <w:sz w:val="24"/>
                <w:szCs w:val="24"/>
              </w:rPr>
              <w:t>Кол-во/ объем</w:t>
            </w:r>
          </w:p>
        </w:tc>
        <w:tc>
          <w:tcPr>
            <w:tcW w:w="1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AFB" w:rsidRPr="00635AFB" w:rsidRDefault="00635AFB" w:rsidP="00405D9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w:t>
            </w:r>
            <w:r w:rsidRPr="00635AFB">
              <w:rPr>
                <w:rFonts w:ascii="Times New Roman" w:hAnsi="Times New Roman"/>
                <w:b/>
                <w:sz w:val="24"/>
                <w:szCs w:val="24"/>
              </w:rPr>
              <w:t>ена за единицу услуги, (руб.)</w:t>
            </w:r>
          </w:p>
        </w:tc>
        <w:tc>
          <w:tcPr>
            <w:tcW w:w="1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AFB" w:rsidRPr="00635AFB" w:rsidRDefault="00635AFB" w:rsidP="00405D9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w:t>
            </w:r>
            <w:r w:rsidRPr="00635AFB">
              <w:rPr>
                <w:rFonts w:ascii="Times New Roman" w:hAnsi="Times New Roman"/>
                <w:b/>
                <w:sz w:val="24"/>
                <w:szCs w:val="24"/>
              </w:rPr>
              <w:t>тоимость закупки, руб.</w:t>
            </w:r>
          </w:p>
        </w:tc>
      </w:tr>
      <w:tr w:rsidR="00635AFB" w:rsidRPr="00635AFB" w:rsidTr="00405D9F">
        <w:trPr>
          <w:trHeight w:val="28"/>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AFB" w:rsidRPr="00635AFB" w:rsidRDefault="00635AFB" w:rsidP="00405D9F">
            <w:pPr>
              <w:autoSpaceDE w:val="0"/>
              <w:autoSpaceDN w:val="0"/>
              <w:adjustRightInd w:val="0"/>
              <w:spacing w:after="0" w:line="240" w:lineRule="auto"/>
              <w:jc w:val="center"/>
              <w:rPr>
                <w:rFonts w:ascii="Times New Roman" w:hAnsi="Times New Roman"/>
                <w:sz w:val="24"/>
                <w:szCs w:val="24"/>
              </w:rPr>
            </w:pPr>
            <w:r w:rsidRPr="00635AFB">
              <w:rPr>
                <w:rFonts w:ascii="Times New Roman" w:hAnsi="Times New Roman"/>
                <w:sz w:val="24"/>
                <w:szCs w:val="24"/>
              </w:rPr>
              <w:t>1</w:t>
            </w:r>
          </w:p>
        </w:tc>
        <w:tc>
          <w:tcPr>
            <w:tcW w:w="1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AFB" w:rsidRPr="00635AFB" w:rsidRDefault="00635AFB" w:rsidP="00405D9F">
            <w:pPr>
              <w:autoSpaceDE w:val="0"/>
              <w:autoSpaceDN w:val="0"/>
              <w:adjustRightInd w:val="0"/>
              <w:spacing w:after="0" w:line="240" w:lineRule="auto"/>
              <w:rPr>
                <w:rFonts w:ascii="Times New Roman" w:hAnsi="Times New Roman"/>
                <w:sz w:val="24"/>
                <w:szCs w:val="24"/>
              </w:rPr>
            </w:pPr>
            <w:r w:rsidRPr="00635AFB">
              <w:rPr>
                <w:rFonts w:ascii="Times New Roman" w:hAnsi="Times New Roman"/>
                <w:sz w:val="24"/>
                <w:szCs w:val="24"/>
              </w:rPr>
              <w:t>Услуги по организации и проведению церемонии торжественного подведения итогов городского этапа республиканского конкурса "Женщина года. Мужчина года - женский взгляд"</w:t>
            </w: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AFB" w:rsidRPr="00635AFB" w:rsidRDefault="00635AFB" w:rsidP="00405D9F">
            <w:pPr>
              <w:autoSpaceDE w:val="0"/>
              <w:autoSpaceDN w:val="0"/>
              <w:adjustRightInd w:val="0"/>
              <w:spacing w:after="0" w:line="240" w:lineRule="auto"/>
              <w:jc w:val="center"/>
              <w:rPr>
                <w:rFonts w:ascii="Times New Roman" w:hAnsi="Times New Roman"/>
                <w:sz w:val="24"/>
                <w:szCs w:val="24"/>
              </w:rPr>
            </w:pPr>
            <w:proofErr w:type="spellStart"/>
            <w:r w:rsidRPr="00635AFB">
              <w:rPr>
                <w:rFonts w:ascii="Times New Roman" w:hAnsi="Times New Roman"/>
                <w:sz w:val="24"/>
                <w:szCs w:val="24"/>
              </w:rPr>
              <w:t>У</w:t>
            </w:r>
            <w:bookmarkStart w:id="3" w:name="_GoBack"/>
            <w:bookmarkEnd w:id="3"/>
            <w:r w:rsidRPr="00635AFB">
              <w:rPr>
                <w:rFonts w:ascii="Times New Roman" w:hAnsi="Times New Roman"/>
                <w:sz w:val="24"/>
                <w:szCs w:val="24"/>
              </w:rPr>
              <w:t>сл</w:t>
            </w:r>
            <w:proofErr w:type="spellEnd"/>
            <w:r w:rsidRPr="00635AFB">
              <w:rPr>
                <w:rFonts w:ascii="Times New Roman" w:hAnsi="Times New Roman"/>
                <w:sz w:val="24"/>
                <w:szCs w:val="24"/>
              </w:rPr>
              <w:t>. ед.</w:t>
            </w:r>
          </w:p>
        </w:tc>
        <w:tc>
          <w:tcPr>
            <w:tcW w:w="4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AFB" w:rsidRPr="00635AFB" w:rsidRDefault="00635AFB" w:rsidP="00405D9F">
            <w:pPr>
              <w:autoSpaceDE w:val="0"/>
              <w:autoSpaceDN w:val="0"/>
              <w:adjustRightInd w:val="0"/>
              <w:spacing w:after="0" w:line="240" w:lineRule="auto"/>
              <w:jc w:val="center"/>
              <w:rPr>
                <w:rFonts w:ascii="Times New Roman" w:hAnsi="Times New Roman"/>
                <w:sz w:val="24"/>
                <w:szCs w:val="24"/>
              </w:rPr>
            </w:pPr>
            <w:r w:rsidRPr="00635AFB">
              <w:rPr>
                <w:rFonts w:ascii="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AFB" w:rsidRPr="00635AFB" w:rsidRDefault="00035788" w:rsidP="0003578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837 496,</w:t>
            </w:r>
            <w:r w:rsidRPr="00035788">
              <w:rPr>
                <w:rFonts w:ascii="Times New Roman" w:hAnsi="Times New Roman"/>
                <w:sz w:val="24"/>
                <w:szCs w:val="24"/>
              </w:rPr>
              <w:t>80</w:t>
            </w:r>
          </w:p>
        </w:tc>
        <w:tc>
          <w:tcPr>
            <w:tcW w:w="1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AFB" w:rsidRPr="00635AFB" w:rsidRDefault="00035788" w:rsidP="0003578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837 496,</w:t>
            </w:r>
            <w:r w:rsidRPr="00035788">
              <w:rPr>
                <w:rFonts w:ascii="Times New Roman" w:hAnsi="Times New Roman"/>
                <w:sz w:val="24"/>
                <w:szCs w:val="24"/>
              </w:rPr>
              <w:t>80</w:t>
            </w:r>
          </w:p>
        </w:tc>
      </w:tr>
    </w:tbl>
    <w:p w:rsidR="00635AFB" w:rsidRPr="00635AFB" w:rsidRDefault="00635AFB" w:rsidP="00635AFB">
      <w:pPr>
        <w:pStyle w:val="ConsPlusNonformat"/>
        <w:widowControl/>
        <w:spacing w:before="60"/>
        <w:ind w:left="360"/>
        <w:rPr>
          <w:rFonts w:ascii="Times New Roman" w:hAnsi="Times New Roman" w:cs="Times New Roman"/>
          <w:b/>
          <w:bCs/>
          <w:sz w:val="24"/>
          <w:szCs w:val="24"/>
        </w:rPr>
      </w:pPr>
    </w:p>
    <w:p w:rsidR="00635AFB" w:rsidRPr="00635AFB" w:rsidRDefault="00635AFB" w:rsidP="00635AFB">
      <w:pPr>
        <w:pStyle w:val="ConsPlusNonformat"/>
        <w:widowControl/>
        <w:spacing w:before="60" w:line="360" w:lineRule="auto"/>
        <w:rPr>
          <w:rFonts w:ascii="Times New Roman" w:hAnsi="Times New Roman" w:cs="Times New Roman"/>
          <w:b/>
          <w:bCs/>
          <w:sz w:val="24"/>
          <w:szCs w:val="24"/>
        </w:rPr>
      </w:pPr>
    </w:p>
    <w:p w:rsidR="00635AFB" w:rsidRPr="006A5809" w:rsidRDefault="00635AFB" w:rsidP="00635AFB">
      <w:pPr>
        <w:autoSpaceDE w:val="0"/>
        <w:autoSpaceDN w:val="0"/>
        <w:adjustRightInd w:val="0"/>
        <w:spacing w:before="480" w:after="0" w:line="240" w:lineRule="auto"/>
        <w:jc w:val="both"/>
        <w:rPr>
          <w:rFonts w:ascii="Times New Roman" w:hAnsi="Times New Roman"/>
          <w:sz w:val="24"/>
          <w:szCs w:val="24"/>
          <w:lang w:eastAsia="ru-RU"/>
        </w:rPr>
      </w:pPr>
      <w:r w:rsidRPr="006A5809">
        <w:rPr>
          <w:rFonts w:ascii="Times New Roman" w:hAnsi="Times New Roman"/>
          <w:sz w:val="24"/>
          <w:szCs w:val="24"/>
          <w:lang w:eastAsia="ru-RU"/>
        </w:rPr>
        <w:lastRenderedPageBreak/>
        <w:t>Руководитель ___________________________/____</w:t>
      </w:r>
      <w:r w:rsidRPr="006A5809">
        <w:rPr>
          <w:rFonts w:ascii="Times New Roman" w:hAnsi="Times New Roman"/>
          <w:sz w:val="24"/>
          <w:szCs w:val="24"/>
          <w:u w:val="single"/>
          <w:lang w:eastAsia="ru-RU"/>
        </w:rPr>
        <w:t xml:space="preserve">     </w:t>
      </w:r>
      <w:proofErr w:type="spellStart"/>
      <w:r w:rsidRPr="006A5809">
        <w:rPr>
          <w:rFonts w:ascii="Times New Roman" w:hAnsi="Times New Roman"/>
          <w:sz w:val="24"/>
          <w:szCs w:val="24"/>
          <w:u w:val="single"/>
          <w:lang w:eastAsia="ru-RU"/>
        </w:rPr>
        <w:t>Абзалов</w:t>
      </w:r>
      <w:proofErr w:type="spellEnd"/>
      <w:r w:rsidRPr="006A5809">
        <w:rPr>
          <w:rFonts w:ascii="Times New Roman" w:hAnsi="Times New Roman"/>
          <w:sz w:val="24"/>
          <w:szCs w:val="24"/>
          <w:u w:val="single"/>
          <w:lang w:eastAsia="ru-RU"/>
        </w:rPr>
        <w:t xml:space="preserve"> А.И. </w:t>
      </w:r>
      <w:r w:rsidRPr="006A5809">
        <w:rPr>
          <w:rFonts w:ascii="Times New Roman" w:hAnsi="Times New Roman"/>
          <w:sz w:val="24"/>
          <w:szCs w:val="24"/>
          <w:lang w:eastAsia="ru-RU"/>
        </w:rPr>
        <w:t>___________________</w:t>
      </w:r>
    </w:p>
    <w:p w:rsidR="00635AFB" w:rsidRPr="006A5809" w:rsidRDefault="00635AFB" w:rsidP="00635AFB">
      <w:pPr>
        <w:tabs>
          <w:tab w:val="left" w:pos="4820"/>
        </w:tabs>
        <w:autoSpaceDE w:val="0"/>
        <w:autoSpaceDN w:val="0"/>
        <w:adjustRightInd w:val="0"/>
        <w:spacing w:after="0" w:line="240" w:lineRule="auto"/>
        <w:ind w:left="2127"/>
        <w:rPr>
          <w:rFonts w:ascii="Times New Roman" w:hAnsi="Times New Roman"/>
          <w:sz w:val="24"/>
          <w:szCs w:val="24"/>
          <w:lang w:eastAsia="ru-RU"/>
        </w:rPr>
        <w:sectPr w:rsidR="00635AFB" w:rsidRPr="006A5809" w:rsidSect="00BA7DB6">
          <w:headerReference w:type="default" r:id="rId8"/>
          <w:pgSz w:w="11906" w:h="16838"/>
          <w:pgMar w:top="1134" w:right="567" w:bottom="1134" w:left="1134" w:header="709" w:footer="709" w:gutter="0"/>
          <w:pgNumType w:start="1"/>
          <w:cols w:space="708"/>
          <w:titlePg/>
          <w:docGrid w:linePitch="360"/>
        </w:sectPr>
      </w:pPr>
      <w:r>
        <w:rPr>
          <w:rFonts w:ascii="Times New Roman" w:hAnsi="Times New Roman"/>
          <w:sz w:val="24"/>
          <w:szCs w:val="24"/>
          <w:lang w:eastAsia="ru-RU"/>
        </w:rPr>
        <w:t>(подпись)</w:t>
      </w:r>
      <w:r>
        <w:rPr>
          <w:rFonts w:ascii="Times New Roman" w:hAnsi="Times New Roman"/>
          <w:sz w:val="24"/>
          <w:szCs w:val="24"/>
          <w:lang w:eastAsia="ru-RU"/>
        </w:rPr>
        <w:tab/>
      </w:r>
      <w:r>
        <w:rPr>
          <w:rFonts w:ascii="Times New Roman" w:hAnsi="Times New Roman"/>
          <w:sz w:val="24"/>
          <w:szCs w:val="24"/>
          <w:lang w:eastAsia="ru-RU"/>
        </w:rPr>
        <w:tab/>
      </w:r>
      <w:proofErr w:type="gramStart"/>
      <w:r>
        <w:rPr>
          <w:rFonts w:ascii="Times New Roman" w:hAnsi="Times New Roman"/>
          <w:sz w:val="24"/>
          <w:szCs w:val="24"/>
          <w:lang w:eastAsia="ru-RU"/>
        </w:rPr>
        <w:tab/>
        <w:t>(</w:t>
      </w:r>
      <w:proofErr w:type="gramEnd"/>
      <w:r>
        <w:rPr>
          <w:rFonts w:ascii="Times New Roman" w:hAnsi="Times New Roman"/>
          <w:sz w:val="24"/>
          <w:szCs w:val="24"/>
          <w:lang w:eastAsia="ru-RU"/>
        </w:rPr>
        <w:t>Ф. И. 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М. П.</w:t>
      </w:r>
    </w:p>
    <w:p w:rsidR="00D713C2" w:rsidRPr="00635AFB" w:rsidRDefault="00D713C2" w:rsidP="00AC09C3">
      <w:pPr>
        <w:rPr>
          <w:rFonts w:ascii="Times New Roman" w:hAnsi="Times New Roman"/>
          <w:sz w:val="24"/>
          <w:szCs w:val="24"/>
        </w:rPr>
      </w:pPr>
    </w:p>
    <w:sectPr w:rsidR="00D713C2" w:rsidRPr="00635AFB" w:rsidSect="001E2C5F">
      <w:footerReference w:type="even" r:id="rId9"/>
      <w:footerReference w:type="default" r:id="rId10"/>
      <w:pgSz w:w="11906" w:h="16838"/>
      <w:pgMar w:top="301" w:right="567" w:bottom="357" w:left="1134" w:header="181"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B9" w:rsidRDefault="00A14EB9" w:rsidP="00F32BCC">
      <w:pPr>
        <w:spacing w:after="0" w:line="240" w:lineRule="auto"/>
      </w:pPr>
      <w:r>
        <w:separator/>
      </w:r>
    </w:p>
  </w:endnote>
  <w:endnote w:type="continuationSeparator" w:id="0">
    <w:p w:rsidR="00A14EB9" w:rsidRDefault="00A14EB9" w:rsidP="00F3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font187">
    <w:altName w:val="Times New Roman"/>
    <w:charset w:val="00"/>
    <w:family w:val="auto"/>
    <w:pitch w:val="variable"/>
  </w:font>
  <w:font w:name="TimesDL">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DF3" w:rsidRDefault="00B81DF3" w:rsidP="0061594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B81DF3" w:rsidRDefault="00B81DF3" w:rsidP="0061594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DF3" w:rsidRDefault="00B81DF3" w:rsidP="0061594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35788">
      <w:rPr>
        <w:rStyle w:val="a8"/>
        <w:noProof/>
      </w:rPr>
      <w:t>16</w:t>
    </w:r>
    <w:r>
      <w:rPr>
        <w:rStyle w:val="a8"/>
      </w:rPr>
      <w:fldChar w:fldCharType="end"/>
    </w:r>
  </w:p>
  <w:p w:rsidR="00B81DF3" w:rsidRDefault="00B81DF3" w:rsidP="0061594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B9" w:rsidRDefault="00A14EB9" w:rsidP="00F32BCC">
      <w:pPr>
        <w:spacing w:after="0" w:line="240" w:lineRule="auto"/>
      </w:pPr>
      <w:r>
        <w:separator/>
      </w:r>
    </w:p>
  </w:footnote>
  <w:footnote w:type="continuationSeparator" w:id="0">
    <w:p w:rsidR="00A14EB9" w:rsidRDefault="00A14EB9" w:rsidP="00F3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FB" w:rsidRDefault="00635AFB" w:rsidP="00BA7DB6">
    <w:pPr>
      <w:pStyle w:val="12"/>
      <w:jc w:val="center"/>
    </w:pPr>
    <w:r>
      <w:fldChar w:fldCharType="begin"/>
    </w:r>
    <w:r>
      <w:instrText xml:space="preserve"> PAGE   \* MERGEFORMAT </w:instrText>
    </w:r>
    <w:r>
      <w:fldChar w:fldCharType="separate"/>
    </w:r>
    <w:r w:rsidR="00035788">
      <w:rPr>
        <w:noProof/>
      </w:rPr>
      <w:t>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AC7911"/>
    <w:multiLevelType w:val="hybridMultilevel"/>
    <w:tmpl w:val="B91CDEB4"/>
    <w:lvl w:ilvl="0" w:tplc="4FAA8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00CD2"/>
    <w:multiLevelType w:val="hybridMultilevel"/>
    <w:tmpl w:val="01FEC5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1496B70"/>
    <w:multiLevelType w:val="hybridMultilevel"/>
    <w:tmpl w:val="4D76F6FC"/>
    <w:lvl w:ilvl="0" w:tplc="6E6ED2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624202"/>
    <w:multiLevelType w:val="hybridMultilevel"/>
    <w:tmpl w:val="8F86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94D67"/>
    <w:multiLevelType w:val="hybridMultilevel"/>
    <w:tmpl w:val="78723C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95829"/>
    <w:multiLevelType w:val="multilevel"/>
    <w:tmpl w:val="EBA6DE32"/>
    <w:lvl w:ilvl="0">
      <w:start w:val="2"/>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9F63AF"/>
    <w:multiLevelType w:val="multilevel"/>
    <w:tmpl w:val="775434C6"/>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AA6CFF"/>
    <w:multiLevelType w:val="hybridMultilevel"/>
    <w:tmpl w:val="11F062C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37D92"/>
    <w:multiLevelType w:val="hybridMultilevel"/>
    <w:tmpl w:val="C2ACFD7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D65C00"/>
    <w:multiLevelType w:val="hybridMultilevel"/>
    <w:tmpl w:val="7BF0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54588"/>
    <w:multiLevelType w:val="multilevel"/>
    <w:tmpl w:val="68EEFB5C"/>
    <w:lvl w:ilvl="0">
      <w:start w:val="2"/>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440"/>
        </w:tabs>
        <w:ind w:left="1440" w:hanging="72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160"/>
        </w:tabs>
        <w:ind w:left="2160" w:hanging="72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12">
    <w:nsid w:val="1FCC0FF6"/>
    <w:multiLevelType w:val="hybridMultilevel"/>
    <w:tmpl w:val="444A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7F4FC3"/>
    <w:multiLevelType w:val="hybridMultilevel"/>
    <w:tmpl w:val="23BEB0DA"/>
    <w:lvl w:ilvl="0" w:tplc="18723B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0419A"/>
    <w:multiLevelType w:val="hybridMultilevel"/>
    <w:tmpl w:val="05608702"/>
    <w:lvl w:ilvl="0" w:tplc="D8FCF3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941D0"/>
    <w:multiLevelType w:val="hybridMultilevel"/>
    <w:tmpl w:val="42A41F7C"/>
    <w:lvl w:ilvl="0" w:tplc="4FAA8B74">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29ED280D"/>
    <w:multiLevelType w:val="hybridMultilevel"/>
    <w:tmpl w:val="F8EC27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26494"/>
    <w:multiLevelType w:val="multilevel"/>
    <w:tmpl w:val="6D5CD5B0"/>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C94771E"/>
    <w:multiLevelType w:val="multilevel"/>
    <w:tmpl w:val="E0781252"/>
    <w:lvl w:ilvl="0">
      <w:start w:val="2"/>
      <w:numFmt w:val="decimal"/>
      <w:lvlText w:val="%1."/>
      <w:lvlJc w:val="left"/>
      <w:pPr>
        <w:ind w:left="360" w:hanging="360"/>
      </w:pPr>
      <w:rPr>
        <w:rFonts w:hint="default"/>
        <w:i w:val="0"/>
      </w:rPr>
    </w:lvl>
    <w:lvl w:ilvl="1">
      <w:start w:val="6"/>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9">
    <w:nsid w:val="2E407A4F"/>
    <w:multiLevelType w:val="hybridMultilevel"/>
    <w:tmpl w:val="A0824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505F0B"/>
    <w:multiLevelType w:val="hybridMultilevel"/>
    <w:tmpl w:val="C694CF7A"/>
    <w:lvl w:ilvl="0" w:tplc="2758CD16">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9338B"/>
    <w:multiLevelType w:val="multilevel"/>
    <w:tmpl w:val="24F0540A"/>
    <w:lvl w:ilvl="0">
      <w:start w:val="2"/>
      <w:numFmt w:val="decimal"/>
      <w:lvlText w:val="%1."/>
      <w:lvlJc w:val="left"/>
      <w:pPr>
        <w:ind w:left="660" w:hanging="660"/>
      </w:pPr>
      <w:rPr>
        <w:rFonts w:hint="default"/>
        <w:b/>
        <w:color w:val="auto"/>
      </w:rPr>
    </w:lvl>
    <w:lvl w:ilvl="1">
      <w:start w:val="7"/>
      <w:numFmt w:val="decimal"/>
      <w:lvlText w:val="%1.%2."/>
      <w:lvlJc w:val="left"/>
      <w:pPr>
        <w:ind w:left="1272" w:hanging="660"/>
      </w:pPr>
      <w:rPr>
        <w:rFonts w:hint="default"/>
        <w:b/>
        <w:color w:val="auto"/>
      </w:rPr>
    </w:lvl>
    <w:lvl w:ilvl="2">
      <w:start w:val="11"/>
      <w:numFmt w:val="decimal"/>
      <w:lvlText w:val="%1.%2.%3."/>
      <w:lvlJc w:val="left"/>
      <w:pPr>
        <w:ind w:left="1944" w:hanging="720"/>
      </w:pPr>
      <w:rPr>
        <w:rFonts w:hint="default"/>
        <w:b/>
        <w:color w:val="auto"/>
      </w:rPr>
    </w:lvl>
    <w:lvl w:ilvl="3">
      <w:start w:val="1"/>
      <w:numFmt w:val="decimal"/>
      <w:lvlText w:val="%1.%2.%3.%4."/>
      <w:lvlJc w:val="left"/>
      <w:pPr>
        <w:ind w:left="2556" w:hanging="720"/>
      </w:pPr>
      <w:rPr>
        <w:rFonts w:hint="default"/>
        <w:b/>
        <w:color w:val="auto"/>
      </w:rPr>
    </w:lvl>
    <w:lvl w:ilvl="4">
      <w:start w:val="1"/>
      <w:numFmt w:val="decimal"/>
      <w:lvlText w:val="%1.%2.%3.%4.%5."/>
      <w:lvlJc w:val="left"/>
      <w:pPr>
        <w:ind w:left="3528" w:hanging="1080"/>
      </w:pPr>
      <w:rPr>
        <w:rFonts w:hint="default"/>
        <w:b/>
        <w:color w:val="auto"/>
      </w:rPr>
    </w:lvl>
    <w:lvl w:ilvl="5">
      <w:start w:val="1"/>
      <w:numFmt w:val="decimal"/>
      <w:lvlText w:val="%1.%2.%3.%4.%5.%6."/>
      <w:lvlJc w:val="left"/>
      <w:pPr>
        <w:ind w:left="4140" w:hanging="1080"/>
      </w:pPr>
      <w:rPr>
        <w:rFonts w:hint="default"/>
        <w:b/>
        <w:color w:val="auto"/>
      </w:rPr>
    </w:lvl>
    <w:lvl w:ilvl="6">
      <w:start w:val="1"/>
      <w:numFmt w:val="decimal"/>
      <w:lvlText w:val="%1.%2.%3.%4.%5.%6.%7."/>
      <w:lvlJc w:val="left"/>
      <w:pPr>
        <w:ind w:left="5112" w:hanging="1440"/>
      </w:pPr>
      <w:rPr>
        <w:rFonts w:hint="default"/>
        <w:b/>
        <w:color w:val="auto"/>
      </w:rPr>
    </w:lvl>
    <w:lvl w:ilvl="7">
      <w:start w:val="1"/>
      <w:numFmt w:val="decimal"/>
      <w:lvlText w:val="%1.%2.%3.%4.%5.%6.%7.%8."/>
      <w:lvlJc w:val="left"/>
      <w:pPr>
        <w:ind w:left="5724" w:hanging="1440"/>
      </w:pPr>
      <w:rPr>
        <w:rFonts w:hint="default"/>
        <w:b/>
        <w:color w:val="auto"/>
      </w:rPr>
    </w:lvl>
    <w:lvl w:ilvl="8">
      <w:start w:val="1"/>
      <w:numFmt w:val="decimal"/>
      <w:lvlText w:val="%1.%2.%3.%4.%5.%6.%7.%8.%9."/>
      <w:lvlJc w:val="left"/>
      <w:pPr>
        <w:ind w:left="6696" w:hanging="1800"/>
      </w:pPr>
      <w:rPr>
        <w:rFonts w:hint="default"/>
        <w:b/>
        <w:color w:val="auto"/>
      </w:rPr>
    </w:lvl>
  </w:abstractNum>
  <w:abstractNum w:abstractNumId="22">
    <w:nsid w:val="3A5A4F17"/>
    <w:multiLevelType w:val="hybridMultilevel"/>
    <w:tmpl w:val="9E92B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E4353C7"/>
    <w:multiLevelType w:val="hybridMultilevel"/>
    <w:tmpl w:val="771E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7F6C9A"/>
    <w:multiLevelType w:val="hybridMultilevel"/>
    <w:tmpl w:val="C394AEDC"/>
    <w:lvl w:ilvl="0" w:tplc="B8284D1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46D0A"/>
    <w:multiLevelType w:val="hybridMultilevel"/>
    <w:tmpl w:val="32E84A66"/>
    <w:lvl w:ilvl="0" w:tplc="483A2C8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71680E"/>
    <w:multiLevelType w:val="multilevel"/>
    <w:tmpl w:val="A438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B318A5"/>
    <w:multiLevelType w:val="hybridMultilevel"/>
    <w:tmpl w:val="5D76146C"/>
    <w:lvl w:ilvl="0" w:tplc="BFE432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0F4ADC"/>
    <w:multiLevelType w:val="hybridMultilevel"/>
    <w:tmpl w:val="53344AC8"/>
    <w:lvl w:ilvl="0" w:tplc="3364E9BC">
      <w:start w:val="4"/>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29">
    <w:nsid w:val="65717C2D"/>
    <w:multiLevelType w:val="hybridMultilevel"/>
    <w:tmpl w:val="4462DE7E"/>
    <w:lvl w:ilvl="0" w:tplc="E82C754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0D27FD"/>
    <w:multiLevelType w:val="hybridMultilevel"/>
    <w:tmpl w:val="F8EC27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66962"/>
    <w:multiLevelType w:val="hybridMultilevel"/>
    <w:tmpl w:val="95E60A56"/>
    <w:lvl w:ilvl="0" w:tplc="D68A2850">
      <w:start w:val="1"/>
      <w:numFmt w:val="decimal"/>
      <w:lvlText w:val="%1."/>
      <w:lvlJc w:val="left"/>
      <w:pPr>
        <w:tabs>
          <w:tab w:val="num" w:pos="720"/>
        </w:tabs>
        <w:ind w:left="720" w:hanging="360"/>
      </w:pPr>
      <w:rPr>
        <w:rFonts w:hint="default"/>
        <w:b/>
      </w:rPr>
    </w:lvl>
    <w:lvl w:ilvl="1" w:tplc="13EC9E16">
      <w:numFmt w:val="none"/>
      <w:lvlText w:val=""/>
      <w:lvlJc w:val="left"/>
      <w:pPr>
        <w:tabs>
          <w:tab w:val="num" w:pos="360"/>
        </w:tabs>
      </w:pPr>
    </w:lvl>
    <w:lvl w:ilvl="2" w:tplc="4AD41C7A">
      <w:numFmt w:val="none"/>
      <w:lvlText w:val=""/>
      <w:lvlJc w:val="left"/>
      <w:pPr>
        <w:tabs>
          <w:tab w:val="num" w:pos="360"/>
        </w:tabs>
      </w:pPr>
    </w:lvl>
    <w:lvl w:ilvl="3" w:tplc="C21AEC78">
      <w:numFmt w:val="none"/>
      <w:lvlText w:val=""/>
      <w:lvlJc w:val="left"/>
      <w:pPr>
        <w:tabs>
          <w:tab w:val="num" w:pos="360"/>
        </w:tabs>
      </w:pPr>
    </w:lvl>
    <w:lvl w:ilvl="4" w:tplc="471EBD8C">
      <w:numFmt w:val="none"/>
      <w:lvlText w:val=""/>
      <w:lvlJc w:val="left"/>
      <w:pPr>
        <w:tabs>
          <w:tab w:val="num" w:pos="360"/>
        </w:tabs>
      </w:pPr>
    </w:lvl>
    <w:lvl w:ilvl="5" w:tplc="38CC3A2A">
      <w:numFmt w:val="none"/>
      <w:lvlText w:val=""/>
      <w:lvlJc w:val="left"/>
      <w:pPr>
        <w:tabs>
          <w:tab w:val="num" w:pos="360"/>
        </w:tabs>
      </w:pPr>
    </w:lvl>
    <w:lvl w:ilvl="6" w:tplc="E3AA7766">
      <w:numFmt w:val="none"/>
      <w:lvlText w:val=""/>
      <w:lvlJc w:val="left"/>
      <w:pPr>
        <w:tabs>
          <w:tab w:val="num" w:pos="360"/>
        </w:tabs>
      </w:pPr>
    </w:lvl>
    <w:lvl w:ilvl="7" w:tplc="00C02164">
      <w:numFmt w:val="none"/>
      <w:lvlText w:val=""/>
      <w:lvlJc w:val="left"/>
      <w:pPr>
        <w:tabs>
          <w:tab w:val="num" w:pos="360"/>
        </w:tabs>
      </w:pPr>
    </w:lvl>
    <w:lvl w:ilvl="8" w:tplc="765E4F6C">
      <w:numFmt w:val="none"/>
      <w:lvlText w:val=""/>
      <w:lvlJc w:val="left"/>
      <w:pPr>
        <w:tabs>
          <w:tab w:val="num" w:pos="360"/>
        </w:tabs>
      </w:pPr>
    </w:lvl>
  </w:abstractNum>
  <w:abstractNum w:abstractNumId="32">
    <w:nsid w:val="717B46F1"/>
    <w:multiLevelType w:val="hybridMultilevel"/>
    <w:tmpl w:val="1990F734"/>
    <w:lvl w:ilvl="0" w:tplc="87288454">
      <w:start w:val="2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E546C7"/>
    <w:multiLevelType w:val="hybridMultilevel"/>
    <w:tmpl w:val="C2ACFD7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57B42B6"/>
    <w:multiLevelType w:val="hybridMultilevel"/>
    <w:tmpl w:val="334C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1B1AAE"/>
    <w:multiLevelType w:val="hybridMultilevel"/>
    <w:tmpl w:val="6F6E46AE"/>
    <w:lvl w:ilvl="0" w:tplc="13BC7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8317EB"/>
    <w:multiLevelType w:val="hybridMultilevel"/>
    <w:tmpl w:val="85A6B5D2"/>
    <w:lvl w:ilvl="0" w:tplc="E82C754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8DD18BA"/>
    <w:multiLevelType w:val="multilevel"/>
    <w:tmpl w:val="EC8C5AD0"/>
    <w:lvl w:ilvl="0">
      <w:start w:val="1"/>
      <w:numFmt w:val="decimal"/>
      <w:lvlText w:val="%1."/>
      <w:lvlJc w:val="left"/>
      <w:pPr>
        <w:ind w:left="360" w:hanging="360"/>
      </w:p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312C85"/>
    <w:multiLevelType w:val="multilevel"/>
    <w:tmpl w:val="01A439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FC03D4A"/>
    <w:multiLevelType w:val="hybridMultilevel"/>
    <w:tmpl w:val="4758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1"/>
  </w:num>
  <w:num w:numId="4">
    <w:abstractNumId w:val="31"/>
  </w:num>
  <w:num w:numId="5">
    <w:abstractNumId w:val="7"/>
  </w:num>
  <w:num w:numId="6">
    <w:abstractNumId w:val="9"/>
  </w:num>
  <w:num w:numId="7">
    <w:abstractNumId w:val="12"/>
  </w:num>
  <w:num w:numId="8">
    <w:abstractNumId w:val="39"/>
  </w:num>
  <w:num w:numId="9">
    <w:abstractNumId w:val="35"/>
  </w:num>
  <w:num w:numId="10">
    <w:abstractNumId w:val="28"/>
  </w:num>
  <w:num w:numId="11">
    <w:abstractNumId w:val="3"/>
  </w:num>
  <w:num w:numId="12">
    <w:abstractNumId w:val="19"/>
  </w:num>
  <w:num w:numId="13">
    <w:abstractNumId w:val="32"/>
  </w:num>
  <w:num w:numId="14">
    <w:abstractNumId w:val="27"/>
  </w:num>
  <w:num w:numId="15">
    <w:abstractNumId w:val="1"/>
  </w:num>
  <w:num w:numId="16">
    <w:abstractNumId w:val="15"/>
  </w:num>
  <w:num w:numId="17">
    <w:abstractNumId w:val="2"/>
  </w:num>
  <w:num w:numId="18">
    <w:abstractNumId w:val="37"/>
  </w:num>
  <w:num w:numId="19">
    <w:abstractNumId w:val="10"/>
  </w:num>
  <w:num w:numId="20">
    <w:abstractNumId w:val="4"/>
  </w:num>
  <w:num w:numId="21">
    <w:abstractNumId w:val="36"/>
  </w:num>
  <w:num w:numId="22">
    <w:abstractNumId w:val="34"/>
  </w:num>
  <w:num w:numId="23">
    <w:abstractNumId w:val="16"/>
  </w:num>
  <w:num w:numId="24">
    <w:abstractNumId w:val="1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6"/>
  </w:num>
  <w:num w:numId="29">
    <w:abstractNumId w:val="20"/>
  </w:num>
  <w:num w:numId="30">
    <w:abstractNumId w:val="21"/>
  </w:num>
  <w:num w:numId="31">
    <w:abstractNumId w:val="8"/>
  </w:num>
  <w:num w:numId="32">
    <w:abstractNumId w:val="33"/>
  </w:num>
  <w:num w:numId="33">
    <w:abstractNumId w:val="22"/>
  </w:num>
  <w:num w:numId="34">
    <w:abstractNumId w:val="14"/>
  </w:num>
  <w:num w:numId="35">
    <w:abstractNumId w:val="25"/>
  </w:num>
  <w:num w:numId="36">
    <w:abstractNumId w:val="2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30"/>
  </w:num>
  <w:num w:numId="41">
    <w:abstractNumId w:val="13"/>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1A"/>
    <w:rsid w:val="000039FD"/>
    <w:rsid w:val="0000514B"/>
    <w:rsid w:val="000077CA"/>
    <w:rsid w:val="000110FE"/>
    <w:rsid w:val="00013BF1"/>
    <w:rsid w:val="00021CEA"/>
    <w:rsid w:val="00022185"/>
    <w:rsid w:val="00023CAD"/>
    <w:rsid w:val="00025819"/>
    <w:rsid w:val="00035788"/>
    <w:rsid w:val="00044F03"/>
    <w:rsid w:val="000539F4"/>
    <w:rsid w:val="00054121"/>
    <w:rsid w:val="00055E2B"/>
    <w:rsid w:val="00064D66"/>
    <w:rsid w:val="000735F2"/>
    <w:rsid w:val="00082D16"/>
    <w:rsid w:val="00082D41"/>
    <w:rsid w:val="00096F83"/>
    <w:rsid w:val="000A0698"/>
    <w:rsid w:val="000A4243"/>
    <w:rsid w:val="000A4D64"/>
    <w:rsid w:val="000A6584"/>
    <w:rsid w:val="000B08B0"/>
    <w:rsid w:val="000B4C32"/>
    <w:rsid w:val="000C44ED"/>
    <w:rsid w:val="000C5956"/>
    <w:rsid w:val="000D0E75"/>
    <w:rsid w:val="000D3174"/>
    <w:rsid w:val="000D56AD"/>
    <w:rsid w:val="000D601B"/>
    <w:rsid w:val="000D6C86"/>
    <w:rsid w:val="000D6DDE"/>
    <w:rsid w:val="000E07A5"/>
    <w:rsid w:val="000E0B75"/>
    <w:rsid w:val="000F1227"/>
    <w:rsid w:val="000F2A86"/>
    <w:rsid w:val="000F50FE"/>
    <w:rsid w:val="000F618B"/>
    <w:rsid w:val="000F6EC0"/>
    <w:rsid w:val="00106856"/>
    <w:rsid w:val="00114BE0"/>
    <w:rsid w:val="001243DF"/>
    <w:rsid w:val="0013041B"/>
    <w:rsid w:val="001309FF"/>
    <w:rsid w:val="00131D39"/>
    <w:rsid w:val="001348EE"/>
    <w:rsid w:val="00140F62"/>
    <w:rsid w:val="00146391"/>
    <w:rsid w:val="00152525"/>
    <w:rsid w:val="00155E50"/>
    <w:rsid w:val="00157250"/>
    <w:rsid w:val="00161F7F"/>
    <w:rsid w:val="00167D7F"/>
    <w:rsid w:val="00181357"/>
    <w:rsid w:val="00184152"/>
    <w:rsid w:val="00192681"/>
    <w:rsid w:val="001A2FA5"/>
    <w:rsid w:val="001A6CFA"/>
    <w:rsid w:val="001B1228"/>
    <w:rsid w:val="001B2A23"/>
    <w:rsid w:val="001B6745"/>
    <w:rsid w:val="001C027B"/>
    <w:rsid w:val="001D42B8"/>
    <w:rsid w:val="001D58E5"/>
    <w:rsid w:val="001E1B51"/>
    <w:rsid w:val="001E2672"/>
    <w:rsid w:val="001E2C5F"/>
    <w:rsid w:val="001E78F8"/>
    <w:rsid w:val="001F1A8C"/>
    <w:rsid w:val="001F20A0"/>
    <w:rsid w:val="001F21A7"/>
    <w:rsid w:val="001F48F8"/>
    <w:rsid w:val="001F7DC6"/>
    <w:rsid w:val="00223027"/>
    <w:rsid w:val="00226273"/>
    <w:rsid w:val="002323C3"/>
    <w:rsid w:val="002337C3"/>
    <w:rsid w:val="00235C18"/>
    <w:rsid w:val="00235E1B"/>
    <w:rsid w:val="0024235D"/>
    <w:rsid w:val="00242D1A"/>
    <w:rsid w:val="002459B4"/>
    <w:rsid w:val="00246330"/>
    <w:rsid w:val="00246AA1"/>
    <w:rsid w:val="00247E8E"/>
    <w:rsid w:val="0025021C"/>
    <w:rsid w:val="00251BA2"/>
    <w:rsid w:val="0025205D"/>
    <w:rsid w:val="00255F11"/>
    <w:rsid w:val="00257E77"/>
    <w:rsid w:val="002606C8"/>
    <w:rsid w:val="00262118"/>
    <w:rsid w:val="00263567"/>
    <w:rsid w:val="00266FDF"/>
    <w:rsid w:val="0026740D"/>
    <w:rsid w:val="00275557"/>
    <w:rsid w:val="002979F5"/>
    <w:rsid w:val="002A474C"/>
    <w:rsid w:val="002A6C3B"/>
    <w:rsid w:val="002B52B7"/>
    <w:rsid w:val="002B6E67"/>
    <w:rsid w:val="002D4534"/>
    <w:rsid w:val="002D5818"/>
    <w:rsid w:val="002E639F"/>
    <w:rsid w:val="002E6AFA"/>
    <w:rsid w:val="002E746D"/>
    <w:rsid w:val="002F1AAE"/>
    <w:rsid w:val="002F1E23"/>
    <w:rsid w:val="002F5C28"/>
    <w:rsid w:val="0030147D"/>
    <w:rsid w:val="00305E61"/>
    <w:rsid w:val="00310456"/>
    <w:rsid w:val="00311434"/>
    <w:rsid w:val="00317B29"/>
    <w:rsid w:val="00323305"/>
    <w:rsid w:val="0032425B"/>
    <w:rsid w:val="00325B25"/>
    <w:rsid w:val="00325DAB"/>
    <w:rsid w:val="00336588"/>
    <w:rsid w:val="003374CA"/>
    <w:rsid w:val="00340574"/>
    <w:rsid w:val="00345459"/>
    <w:rsid w:val="0035135C"/>
    <w:rsid w:val="00355245"/>
    <w:rsid w:val="003602AB"/>
    <w:rsid w:val="00361273"/>
    <w:rsid w:val="00362F89"/>
    <w:rsid w:val="003635FF"/>
    <w:rsid w:val="0037001F"/>
    <w:rsid w:val="00371BA4"/>
    <w:rsid w:val="003733D5"/>
    <w:rsid w:val="00373F80"/>
    <w:rsid w:val="00386A70"/>
    <w:rsid w:val="0038753B"/>
    <w:rsid w:val="00390348"/>
    <w:rsid w:val="00393485"/>
    <w:rsid w:val="003965EB"/>
    <w:rsid w:val="003A3AF7"/>
    <w:rsid w:val="003A523B"/>
    <w:rsid w:val="003B2189"/>
    <w:rsid w:val="003B493C"/>
    <w:rsid w:val="003B775F"/>
    <w:rsid w:val="003C09CB"/>
    <w:rsid w:val="003C434E"/>
    <w:rsid w:val="003C46D3"/>
    <w:rsid w:val="003C699B"/>
    <w:rsid w:val="003C75FA"/>
    <w:rsid w:val="003D05B7"/>
    <w:rsid w:val="003D40B5"/>
    <w:rsid w:val="003D4257"/>
    <w:rsid w:val="003D6568"/>
    <w:rsid w:val="003D7755"/>
    <w:rsid w:val="003E44C4"/>
    <w:rsid w:val="003E4570"/>
    <w:rsid w:val="003E4C05"/>
    <w:rsid w:val="003F0545"/>
    <w:rsid w:val="003F12C4"/>
    <w:rsid w:val="003F3C96"/>
    <w:rsid w:val="003F427C"/>
    <w:rsid w:val="003F5CC4"/>
    <w:rsid w:val="004021BF"/>
    <w:rsid w:val="00410213"/>
    <w:rsid w:val="00413E27"/>
    <w:rsid w:val="0041593A"/>
    <w:rsid w:val="00421FC7"/>
    <w:rsid w:val="00427F9F"/>
    <w:rsid w:val="00433A9D"/>
    <w:rsid w:val="00435CE1"/>
    <w:rsid w:val="004449DA"/>
    <w:rsid w:val="0044569E"/>
    <w:rsid w:val="00455830"/>
    <w:rsid w:val="004562C2"/>
    <w:rsid w:val="00461143"/>
    <w:rsid w:val="00461F63"/>
    <w:rsid w:val="004708D7"/>
    <w:rsid w:val="00471BCD"/>
    <w:rsid w:val="004767A5"/>
    <w:rsid w:val="0047723B"/>
    <w:rsid w:val="00483270"/>
    <w:rsid w:val="004867EF"/>
    <w:rsid w:val="004900F8"/>
    <w:rsid w:val="00497A08"/>
    <w:rsid w:val="004A0C1D"/>
    <w:rsid w:val="004A15C2"/>
    <w:rsid w:val="004A2C44"/>
    <w:rsid w:val="004A3A16"/>
    <w:rsid w:val="004A5D42"/>
    <w:rsid w:val="004B5A59"/>
    <w:rsid w:val="004C4D70"/>
    <w:rsid w:val="004C63DC"/>
    <w:rsid w:val="004D0C71"/>
    <w:rsid w:val="004D18D3"/>
    <w:rsid w:val="004D346A"/>
    <w:rsid w:val="004E5F1F"/>
    <w:rsid w:val="004F0D21"/>
    <w:rsid w:val="004F72A5"/>
    <w:rsid w:val="00502BE9"/>
    <w:rsid w:val="0050332E"/>
    <w:rsid w:val="00506AAF"/>
    <w:rsid w:val="00507999"/>
    <w:rsid w:val="00510134"/>
    <w:rsid w:val="00515205"/>
    <w:rsid w:val="005169EB"/>
    <w:rsid w:val="00521468"/>
    <w:rsid w:val="005218D1"/>
    <w:rsid w:val="005229E5"/>
    <w:rsid w:val="005303C1"/>
    <w:rsid w:val="005334DB"/>
    <w:rsid w:val="00543258"/>
    <w:rsid w:val="005460E2"/>
    <w:rsid w:val="005518C8"/>
    <w:rsid w:val="00555B64"/>
    <w:rsid w:val="0056373B"/>
    <w:rsid w:val="00565612"/>
    <w:rsid w:val="00565696"/>
    <w:rsid w:val="00566922"/>
    <w:rsid w:val="0056743C"/>
    <w:rsid w:val="00571438"/>
    <w:rsid w:val="00574C0D"/>
    <w:rsid w:val="005762B5"/>
    <w:rsid w:val="00576590"/>
    <w:rsid w:val="0058081B"/>
    <w:rsid w:val="00583413"/>
    <w:rsid w:val="00590AF9"/>
    <w:rsid w:val="00590EBA"/>
    <w:rsid w:val="00595EF2"/>
    <w:rsid w:val="005968D5"/>
    <w:rsid w:val="005A49FC"/>
    <w:rsid w:val="005A734C"/>
    <w:rsid w:val="005A7895"/>
    <w:rsid w:val="005B486C"/>
    <w:rsid w:val="005B553B"/>
    <w:rsid w:val="005C1BAF"/>
    <w:rsid w:val="005C3CF7"/>
    <w:rsid w:val="005D03E4"/>
    <w:rsid w:val="005D77E0"/>
    <w:rsid w:val="005E1F4F"/>
    <w:rsid w:val="005E6E47"/>
    <w:rsid w:val="005F0234"/>
    <w:rsid w:val="005F22C2"/>
    <w:rsid w:val="005F2E2B"/>
    <w:rsid w:val="00600107"/>
    <w:rsid w:val="00601855"/>
    <w:rsid w:val="00601BBF"/>
    <w:rsid w:val="00604D4E"/>
    <w:rsid w:val="006148CC"/>
    <w:rsid w:val="00615435"/>
    <w:rsid w:val="00615945"/>
    <w:rsid w:val="0062522F"/>
    <w:rsid w:val="00634643"/>
    <w:rsid w:val="00635AFB"/>
    <w:rsid w:val="00637A05"/>
    <w:rsid w:val="006414E1"/>
    <w:rsid w:val="0064374C"/>
    <w:rsid w:val="0064391C"/>
    <w:rsid w:val="00644CDA"/>
    <w:rsid w:val="00645E76"/>
    <w:rsid w:val="0065330D"/>
    <w:rsid w:val="00654BD5"/>
    <w:rsid w:val="006556F9"/>
    <w:rsid w:val="00662BEE"/>
    <w:rsid w:val="006668BC"/>
    <w:rsid w:val="006721AB"/>
    <w:rsid w:val="00673837"/>
    <w:rsid w:val="0067716C"/>
    <w:rsid w:val="0068437E"/>
    <w:rsid w:val="006873D8"/>
    <w:rsid w:val="00693B16"/>
    <w:rsid w:val="006A03FA"/>
    <w:rsid w:val="006B164E"/>
    <w:rsid w:val="006B1AB8"/>
    <w:rsid w:val="006B1F37"/>
    <w:rsid w:val="006B6B19"/>
    <w:rsid w:val="006B7F55"/>
    <w:rsid w:val="006C200D"/>
    <w:rsid w:val="006C3589"/>
    <w:rsid w:val="006C42CA"/>
    <w:rsid w:val="006C4742"/>
    <w:rsid w:val="006D1372"/>
    <w:rsid w:val="006D3725"/>
    <w:rsid w:val="006E5FFC"/>
    <w:rsid w:val="006E7972"/>
    <w:rsid w:val="006F022E"/>
    <w:rsid w:val="00703931"/>
    <w:rsid w:val="00704937"/>
    <w:rsid w:val="007051F7"/>
    <w:rsid w:val="00706D9F"/>
    <w:rsid w:val="00711BCE"/>
    <w:rsid w:val="007145DC"/>
    <w:rsid w:val="0072223B"/>
    <w:rsid w:val="007241CE"/>
    <w:rsid w:val="007279DE"/>
    <w:rsid w:val="0073342B"/>
    <w:rsid w:val="0073578B"/>
    <w:rsid w:val="00744BA6"/>
    <w:rsid w:val="007515FD"/>
    <w:rsid w:val="00755E5F"/>
    <w:rsid w:val="00761951"/>
    <w:rsid w:val="007619F8"/>
    <w:rsid w:val="0077003F"/>
    <w:rsid w:val="007718F3"/>
    <w:rsid w:val="0077200A"/>
    <w:rsid w:val="00775CC4"/>
    <w:rsid w:val="00786317"/>
    <w:rsid w:val="00793B2D"/>
    <w:rsid w:val="00795142"/>
    <w:rsid w:val="00795CA5"/>
    <w:rsid w:val="007A588F"/>
    <w:rsid w:val="007A673B"/>
    <w:rsid w:val="007B3D39"/>
    <w:rsid w:val="007B582A"/>
    <w:rsid w:val="007C4EA8"/>
    <w:rsid w:val="007C6573"/>
    <w:rsid w:val="007D2C59"/>
    <w:rsid w:val="007D53D4"/>
    <w:rsid w:val="007F5ED7"/>
    <w:rsid w:val="008101B1"/>
    <w:rsid w:val="00812693"/>
    <w:rsid w:val="00813BBA"/>
    <w:rsid w:val="00814E7D"/>
    <w:rsid w:val="008266F1"/>
    <w:rsid w:val="00827DCF"/>
    <w:rsid w:val="00831A55"/>
    <w:rsid w:val="00832310"/>
    <w:rsid w:val="0083383B"/>
    <w:rsid w:val="00836C56"/>
    <w:rsid w:val="00836EAE"/>
    <w:rsid w:val="008404A0"/>
    <w:rsid w:val="0084202A"/>
    <w:rsid w:val="00843E82"/>
    <w:rsid w:val="008456FA"/>
    <w:rsid w:val="008524C6"/>
    <w:rsid w:val="008574BC"/>
    <w:rsid w:val="008603BC"/>
    <w:rsid w:val="00862F20"/>
    <w:rsid w:val="00864C70"/>
    <w:rsid w:val="00865FB9"/>
    <w:rsid w:val="008669F7"/>
    <w:rsid w:val="00871372"/>
    <w:rsid w:val="00872A9C"/>
    <w:rsid w:val="00880BBB"/>
    <w:rsid w:val="0088173B"/>
    <w:rsid w:val="00881C0E"/>
    <w:rsid w:val="0088338C"/>
    <w:rsid w:val="00883D6E"/>
    <w:rsid w:val="008922D6"/>
    <w:rsid w:val="008924A6"/>
    <w:rsid w:val="00892EF8"/>
    <w:rsid w:val="00894EB8"/>
    <w:rsid w:val="00896783"/>
    <w:rsid w:val="008967F2"/>
    <w:rsid w:val="008A205D"/>
    <w:rsid w:val="008B1472"/>
    <w:rsid w:val="008B6953"/>
    <w:rsid w:val="008C09FE"/>
    <w:rsid w:val="008E1A93"/>
    <w:rsid w:val="008E4626"/>
    <w:rsid w:val="008E4744"/>
    <w:rsid w:val="008F3BAE"/>
    <w:rsid w:val="008F4F6D"/>
    <w:rsid w:val="008F6249"/>
    <w:rsid w:val="008F7131"/>
    <w:rsid w:val="008F7359"/>
    <w:rsid w:val="00902698"/>
    <w:rsid w:val="00907F69"/>
    <w:rsid w:val="009141C6"/>
    <w:rsid w:val="00915A43"/>
    <w:rsid w:val="00926346"/>
    <w:rsid w:val="00927772"/>
    <w:rsid w:val="00936844"/>
    <w:rsid w:val="0094206C"/>
    <w:rsid w:val="009439C9"/>
    <w:rsid w:val="00943AA0"/>
    <w:rsid w:val="00943ACF"/>
    <w:rsid w:val="009515E9"/>
    <w:rsid w:val="00951722"/>
    <w:rsid w:val="00955E0A"/>
    <w:rsid w:val="009704AA"/>
    <w:rsid w:val="009711F7"/>
    <w:rsid w:val="00971C11"/>
    <w:rsid w:val="009723E5"/>
    <w:rsid w:val="00973E34"/>
    <w:rsid w:val="009759BF"/>
    <w:rsid w:val="00977107"/>
    <w:rsid w:val="009771AD"/>
    <w:rsid w:val="009804F4"/>
    <w:rsid w:val="00983D86"/>
    <w:rsid w:val="009849D6"/>
    <w:rsid w:val="0098605D"/>
    <w:rsid w:val="009873C1"/>
    <w:rsid w:val="009901CB"/>
    <w:rsid w:val="00990C69"/>
    <w:rsid w:val="009929BB"/>
    <w:rsid w:val="009966DB"/>
    <w:rsid w:val="00997349"/>
    <w:rsid w:val="009A0D8A"/>
    <w:rsid w:val="009A0F44"/>
    <w:rsid w:val="009A1180"/>
    <w:rsid w:val="009A24A7"/>
    <w:rsid w:val="009A6C74"/>
    <w:rsid w:val="009B1383"/>
    <w:rsid w:val="009B467A"/>
    <w:rsid w:val="009B603D"/>
    <w:rsid w:val="009C4ED6"/>
    <w:rsid w:val="009C782C"/>
    <w:rsid w:val="009C7894"/>
    <w:rsid w:val="009D1829"/>
    <w:rsid w:val="009D18AB"/>
    <w:rsid w:val="009D1C85"/>
    <w:rsid w:val="009D4635"/>
    <w:rsid w:val="009E162C"/>
    <w:rsid w:val="009E4036"/>
    <w:rsid w:val="009E7D64"/>
    <w:rsid w:val="009F4897"/>
    <w:rsid w:val="009F64D2"/>
    <w:rsid w:val="00A0794C"/>
    <w:rsid w:val="00A10D61"/>
    <w:rsid w:val="00A121DF"/>
    <w:rsid w:val="00A14EB9"/>
    <w:rsid w:val="00A158CF"/>
    <w:rsid w:val="00A2779B"/>
    <w:rsid w:val="00A320CC"/>
    <w:rsid w:val="00A35668"/>
    <w:rsid w:val="00A35E96"/>
    <w:rsid w:val="00A413FB"/>
    <w:rsid w:val="00A449E2"/>
    <w:rsid w:val="00A51D40"/>
    <w:rsid w:val="00A52FC9"/>
    <w:rsid w:val="00A54438"/>
    <w:rsid w:val="00A55516"/>
    <w:rsid w:val="00A62CC0"/>
    <w:rsid w:val="00A63FA4"/>
    <w:rsid w:val="00A65112"/>
    <w:rsid w:val="00A67056"/>
    <w:rsid w:val="00A72B65"/>
    <w:rsid w:val="00A81274"/>
    <w:rsid w:val="00A83D1A"/>
    <w:rsid w:val="00A86273"/>
    <w:rsid w:val="00A91CAB"/>
    <w:rsid w:val="00A95DC5"/>
    <w:rsid w:val="00AA0FE1"/>
    <w:rsid w:val="00AA3AF8"/>
    <w:rsid w:val="00AB1B10"/>
    <w:rsid w:val="00AB39BE"/>
    <w:rsid w:val="00AC09C3"/>
    <w:rsid w:val="00AD059C"/>
    <w:rsid w:val="00AD0B9C"/>
    <w:rsid w:val="00AD2401"/>
    <w:rsid w:val="00AD2C5D"/>
    <w:rsid w:val="00AE1156"/>
    <w:rsid w:val="00AE1B81"/>
    <w:rsid w:val="00AE2252"/>
    <w:rsid w:val="00AE50C5"/>
    <w:rsid w:val="00AF0B65"/>
    <w:rsid w:val="00AF5A7E"/>
    <w:rsid w:val="00AF7581"/>
    <w:rsid w:val="00B011BD"/>
    <w:rsid w:val="00B0640A"/>
    <w:rsid w:val="00B10E9E"/>
    <w:rsid w:val="00B14A73"/>
    <w:rsid w:val="00B20B85"/>
    <w:rsid w:val="00B2317D"/>
    <w:rsid w:val="00B23E23"/>
    <w:rsid w:val="00B240E1"/>
    <w:rsid w:val="00B25E09"/>
    <w:rsid w:val="00B33BEC"/>
    <w:rsid w:val="00B43675"/>
    <w:rsid w:val="00B46FCA"/>
    <w:rsid w:val="00B47DB6"/>
    <w:rsid w:val="00B50D4B"/>
    <w:rsid w:val="00B53161"/>
    <w:rsid w:val="00B56625"/>
    <w:rsid w:val="00B7374C"/>
    <w:rsid w:val="00B8062E"/>
    <w:rsid w:val="00B81AF2"/>
    <w:rsid w:val="00B81DF3"/>
    <w:rsid w:val="00B83A09"/>
    <w:rsid w:val="00B91C7D"/>
    <w:rsid w:val="00B937D4"/>
    <w:rsid w:val="00BA4C8E"/>
    <w:rsid w:val="00BA5A9B"/>
    <w:rsid w:val="00BB3BF4"/>
    <w:rsid w:val="00BC0127"/>
    <w:rsid w:val="00BC0CD6"/>
    <w:rsid w:val="00BC106E"/>
    <w:rsid w:val="00BD3487"/>
    <w:rsid w:val="00BE767E"/>
    <w:rsid w:val="00BF0E6E"/>
    <w:rsid w:val="00BF3C1B"/>
    <w:rsid w:val="00BF54BA"/>
    <w:rsid w:val="00BF5F57"/>
    <w:rsid w:val="00C027BB"/>
    <w:rsid w:val="00C10D7C"/>
    <w:rsid w:val="00C1317F"/>
    <w:rsid w:val="00C133F6"/>
    <w:rsid w:val="00C16F5F"/>
    <w:rsid w:val="00C17894"/>
    <w:rsid w:val="00C22AD5"/>
    <w:rsid w:val="00C26DE7"/>
    <w:rsid w:val="00C308E2"/>
    <w:rsid w:val="00C34592"/>
    <w:rsid w:val="00C46057"/>
    <w:rsid w:val="00C47A8E"/>
    <w:rsid w:val="00C53137"/>
    <w:rsid w:val="00C5797D"/>
    <w:rsid w:val="00C57ACC"/>
    <w:rsid w:val="00C63F07"/>
    <w:rsid w:val="00C64093"/>
    <w:rsid w:val="00C65078"/>
    <w:rsid w:val="00C657A9"/>
    <w:rsid w:val="00C661C6"/>
    <w:rsid w:val="00C70974"/>
    <w:rsid w:val="00C7175E"/>
    <w:rsid w:val="00C7259E"/>
    <w:rsid w:val="00C73087"/>
    <w:rsid w:val="00C8300C"/>
    <w:rsid w:val="00C86FF3"/>
    <w:rsid w:val="00C91DD3"/>
    <w:rsid w:val="00C935FC"/>
    <w:rsid w:val="00C96D93"/>
    <w:rsid w:val="00CA3082"/>
    <w:rsid w:val="00CA48EB"/>
    <w:rsid w:val="00CA76A3"/>
    <w:rsid w:val="00CA7D87"/>
    <w:rsid w:val="00CB178E"/>
    <w:rsid w:val="00CB798E"/>
    <w:rsid w:val="00CC690F"/>
    <w:rsid w:val="00CC6D99"/>
    <w:rsid w:val="00CD2AC5"/>
    <w:rsid w:val="00CD3860"/>
    <w:rsid w:val="00CE2239"/>
    <w:rsid w:val="00CF6975"/>
    <w:rsid w:val="00CF782E"/>
    <w:rsid w:val="00D050AD"/>
    <w:rsid w:val="00D1171E"/>
    <w:rsid w:val="00D12D2D"/>
    <w:rsid w:val="00D172C0"/>
    <w:rsid w:val="00D17A86"/>
    <w:rsid w:val="00D223C2"/>
    <w:rsid w:val="00D24065"/>
    <w:rsid w:val="00D261B8"/>
    <w:rsid w:val="00D41000"/>
    <w:rsid w:val="00D45C6A"/>
    <w:rsid w:val="00D521AC"/>
    <w:rsid w:val="00D533C7"/>
    <w:rsid w:val="00D55D1A"/>
    <w:rsid w:val="00D56D03"/>
    <w:rsid w:val="00D60CD3"/>
    <w:rsid w:val="00D62C90"/>
    <w:rsid w:val="00D65344"/>
    <w:rsid w:val="00D66B56"/>
    <w:rsid w:val="00D713C2"/>
    <w:rsid w:val="00D73E82"/>
    <w:rsid w:val="00D8167F"/>
    <w:rsid w:val="00D82C90"/>
    <w:rsid w:val="00D865E1"/>
    <w:rsid w:val="00D92E70"/>
    <w:rsid w:val="00D95BD9"/>
    <w:rsid w:val="00D97667"/>
    <w:rsid w:val="00D97C14"/>
    <w:rsid w:val="00D97D00"/>
    <w:rsid w:val="00DB1FFE"/>
    <w:rsid w:val="00DC455A"/>
    <w:rsid w:val="00DD07F3"/>
    <w:rsid w:val="00DD5A04"/>
    <w:rsid w:val="00DD73D2"/>
    <w:rsid w:val="00DF1533"/>
    <w:rsid w:val="00DF1999"/>
    <w:rsid w:val="00DF20F1"/>
    <w:rsid w:val="00DF4AA8"/>
    <w:rsid w:val="00E06506"/>
    <w:rsid w:val="00E11021"/>
    <w:rsid w:val="00E13C24"/>
    <w:rsid w:val="00E13E15"/>
    <w:rsid w:val="00E206EB"/>
    <w:rsid w:val="00E2249F"/>
    <w:rsid w:val="00E244B7"/>
    <w:rsid w:val="00E247AA"/>
    <w:rsid w:val="00E253CD"/>
    <w:rsid w:val="00E374D2"/>
    <w:rsid w:val="00E41D32"/>
    <w:rsid w:val="00E469F6"/>
    <w:rsid w:val="00E51740"/>
    <w:rsid w:val="00E568E6"/>
    <w:rsid w:val="00E604C0"/>
    <w:rsid w:val="00E65BAC"/>
    <w:rsid w:val="00E7005B"/>
    <w:rsid w:val="00E71AE2"/>
    <w:rsid w:val="00E72E7F"/>
    <w:rsid w:val="00E74877"/>
    <w:rsid w:val="00E8195C"/>
    <w:rsid w:val="00E81F9A"/>
    <w:rsid w:val="00E83573"/>
    <w:rsid w:val="00E84E35"/>
    <w:rsid w:val="00E90A2B"/>
    <w:rsid w:val="00E975E4"/>
    <w:rsid w:val="00EA051C"/>
    <w:rsid w:val="00EB2D67"/>
    <w:rsid w:val="00EC0708"/>
    <w:rsid w:val="00EC1807"/>
    <w:rsid w:val="00EC55B5"/>
    <w:rsid w:val="00EC6C19"/>
    <w:rsid w:val="00ED300B"/>
    <w:rsid w:val="00ED313D"/>
    <w:rsid w:val="00ED5CD6"/>
    <w:rsid w:val="00EE0369"/>
    <w:rsid w:val="00EE193C"/>
    <w:rsid w:val="00EF300D"/>
    <w:rsid w:val="00EF7033"/>
    <w:rsid w:val="00F03835"/>
    <w:rsid w:val="00F04CF8"/>
    <w:rsid w:val="00F07454"/>
    <w:rsid w:val="00F11B18"/>
    <w:rsid w:val="00F13E39"/>
    <w:rsid w:val="00F13F1B"/>
    <w:rsid w:val="00F16E7A"/>
    <w:rsid w:val="00F23D34"/>
    <w:rsid w:val="00F25CDE"/>
    <w:rsid w:val="00F302FB"/>
    <w:rsid w:val="00F32BCC"/>
    <w:rsid w:val="00F3700A"/>
    <w:rsid w:val="00F379D4"/>
    <w:rsid w:val="00F51EAA"/>
    <w:rsid w:val="00F5764F"/>
    <w:rsid w:val="00F6056D"/>
    <w:rsid w:val="00F62938"/>
    <w:rsid w:val="00F7783F"/>
    <w:rsid w:val="00FA331E"/>
    <w:rsid w:val="00FA4C53"/>
    <w:rsid w:val="00FA4C6C"/>
    <w:rsid w:val="00FB44C0"/>
    <w:rsid w:val="00FC07D3"/>
    <w:rsid w:val="00FC08B8"/>
    <w:rsid w:val="00FC24FA"/>
    <w:rsid w:val="00FC53FE"/>
    <w:rsid w:val="00FD0A4B"/>
    <w:rsid w:val="00FD7DDC"/>
    <w:rsid w:val="00FF043F"/>
    <w:rsid w:val="00FF5971"/>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FAB8D1-5D66-4AE3-988A-5C51A007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1A"/>
    <w:pPr>
      <w:suppressAutoHyphens/>
      <w:spacing w:after="200" w:line="276" w:lineRule="auto"/>
    </w:pPr>
    <w:rPr>
      <w:rFonts w:ascii="Calibri" w:hAnsi="Calibri"/>
      <w:kern w:val="1"/>
      <w:sz w:val="22"/>
      <w:szCs w:val="22"/>
      <w:lang w:eastAsia="ar-SA"/>
    </w:rPr>
  </w:style>
  <w:style w:type="paragraph" w:styleId="2">
    <w:name w:val="heading 2"/>
    <w:next w:val="a0"/>
    <w:link w:val="20"/>
    <w:uiPriority w:val="9"/>
    <w:qFormat/>
    <w:rsid w:val="00242D1A"/>
    <w:pPr>
      <w:keepNext/>
      <w:widowControl w:val="0"/>
      <w:numPr>
        <w:ilvl w:val="1"/>
        <w:numId w:val="1"/>
      </w:numPr>
      <w:suppressAutoHyphens/>
      <w:spacing w:before="120" w:line="100" w:lineRule="atLeast"/>
      <w:jc w:val="center"/>
      <w:outlineLvl w:val="1"/>
    </w:pPr>
    <w:rPr>
      <w:rFonts w:eastAsia="DejaVu Sans" w:cs="font187"/>
      <w:b/>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42D1A"/>
    <w:rPr>
      <w:rFonts w:eastAsia="DejaVu Sans" w:cs="font187"/>
      <w:b/>
      <w:kern w:val="1"/>
      <w:sz w:val="32"/>
      <w:szCs w:val="32"/>
      <w:lang w:eastAsia="ar-SA"/>
    </w:rPr>
  </w:style>
  <w:style w:type="paragraph" w:styleId="a0">
    <w:name w:val="Body Text"/>
    <w:basedOn w:val="a"/>
    <w:link w:val="a4"/>
    <w:rsid w:val="00242D1A"/>
    <w:pPr>
      <w:spacing w:after="120"/>
    </w:pPr>
  </w:style>
  <w:style w:type="character" w:customStyle="1" w:styleId="a4">
    <w:name w:val="Основной текст Знак"/>
    <w:basedOn w:val="a1"/>
    <w:link w:val="a0"/>
    <w:rsid w:val="00242D1A"/>
    <w:rPr>
      <w:rFonts w:ascii="Calibri" w:hAnsi="Calibri"/>
      <w:kern w:val="1"/>
      <w:sz w:val="22"/>
      <w:szCs w:val="22"/>
      <w:lang w:eastAsia="ar-SA"/>
    </w:rPr>
  </w:style>
  <w:style w:type="paragraph" w:customStyle="1" w:styleId="a5">
    <w:name w:val="Подраздел"/>
    <w:rsid w:val="00242D1A"/>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paragraph" w:styleId="a6">
    <w:name w:val="footer"/>
    <w:basedOn w:val="a"/>
    <w:link w:val="a7"/>
    <w:uiPriority w:val="99"/>
    <w:rsid w:val="00242D1A"/>
    <w:pPr>
      <w:tabs>
        <w:tab w:val="center" w:pos="4320"/>
        <w:tab w:val="right" w:pos="8640"/>
      </w:tabs>
    </w:pPr>
  </w:style>
  <w:style w:type="character" w:customStyle="1" w:styleId="a7">
    <w:name w:val="Нижний колонтитул Знак"/>
    <w:basedOn w:val="a1"/>
    <w:link w:val="a6"/>
    <w:uiPriority w:val="99"/>
    <w:rsid w:val="00242D1A"/>
    <w:rPr>
      <w:rFonts w:ascii="Calibri" w:hAnsi="Calibri"/>
      <w:kern w:val="1"/>
      <w:sz w:val="22"/>
      <w:szCs w:val="22"/>
      <w:lang w:eastAsia="ar-SA"/>
    </w:rPr>
  </w:style>
  <w:style w:type="character" w:styleId="a8">
    <w:name w:val="page number"/>
    <w:basedOn w:val="a1"/>
    <w:rsid w:val="00242D1A"/>
  </w:style>
  <w:style w:type="paragraph" w:customStyle="1" w:styleId="ConsPlusNormal">
    <w:name w:val="ConsPlusNormal"/>
    <w:link w:val="ConsPlusNormal0"/>
    <w:rsid w:val="00242D1A"/>
    <w:pPr>
      <w:autoSpaceDE w:val="0"/>
      <w:autoSpaceDN w:val="0"/>
      <w:adjustRightInd w:val="0"/>
      <w:ind w:firstLine="720"/>
    </w:pPr>
    <w:rPr>
      <w:rFonts w:ascii="Arial" w:hAnsi="Arial" w:cs="Arial"/>
    </w:rPr>
  </w:style>
  <w:style w:type="paragraph" w:customStyle="1" w:styleId="21">
    <w:name w:val="заголовок 2"/>
    <w:basedOn w:val="a"/>
    <w:next w:val="a"/>
    <w:rsid w:val="00242D1A"/>
    <w:pPr>
      <w:keepNext/>
      <w:autoSpaceDE w:val="0"/>
      <w:autoSpaceDN w:val="0"/>
      <w:spacing w:after="0" w:line="240" w:lineRule="auto"/>
      <w:jc w:val="center"/>
    </w:pPr>
    <w:rPr>
      <w:rFonts w:ascii="Times New Roman" w:hAnsi="Times New Roman"/>
      <w:kern w:val="0"/>
      <w:sz w:val="24"/>
      <w:szCs w:val="24"/>
      <w:lang w:eastAsia="ru-RU"/>
    </w:rPr>
  </w:style>
  <w:style w:type="paragraph" w:customStyle="1" w:styleId="1">
    <w:name w:val="Абзац списка1"/>
    <w:basedOn w:val="a"/>
    <w:rsid w:val="00242D1A"/>
    <w:pPr>
      <w:suppressAutoHyphens w:val="0"/>
      <w:ind w:left="720"/>
      <w:contextualSpacing/>
      <w:jc w:val="both"/>
    </w:pPr>
    <w:rPr>
      <w:rFonts w:eastAsia="Calibri"/>
      <w:kern w:val="0"/>
      <w:sz w:val="20"/>
      <w:szCs w:val="20"/>
      <w:lang w:val="en-US" w:eastAsia="en-US"/>
    </w:rPr>
  </w:style>
  <w:style w:type="paragraph" w:styleId="a9">
    <w:name w:val="header"/>
    <w:basedOn w:val="a"/>
    <w:link w:val="aa"/>
    <w:uiPriority w:val="99"/>
    <w:rsid w:val="00F32BC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32BCC"/>
    <w:rPr>
      <w:rFonts w:ascii="Calibri" w:hAnsi="Calibri"/>
      <w:kern w:val="1"/>
      <w:sz w:val="22"/>
      <w:szCs w:val="22"/>
      <w:lang w:eastAsia="ar-SA"/>
    </w:rPr>
  </w:style>
  <w:style w:type="character" w:styleId="ab">
    <w:name w:val="Emphasis"/>
    <w:basedOn w:val="a1"/>
    <w:qFormat/>
    <w:rsid w:val="00CB178E"/>
    <w:rPr>
      <w:i/>
      <w:iCs/>
    </w:rPr>
  </w:style>
  <w:style w:type="paragraph" w:styleId="ac">
    <w:name w:val="Balloon Text"/>
    <w:basedOn w:val="a"/>
    <w:link w:val="ad"/>
    <w:uiPriority w:val="99"/>
    <w:rsid w:val="001F48F8"/>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1F48F8"/>
    <w:rPr>
      <w:rFonts w:ascii="Tahoma" w:hAnsi="Tahoma" w:cs="Tahoma"/>
      <w:kern w:val="1"/>
      <w:sz w:val="16"/>
      <w:szCs w:val="16"/>
      <w:lang w:eastAsia="ar-SA"/>
    </w:rPr>
  </w:style>
  <w:style w:type="paragraph" w:customStyle="1" w:styleId="ConsPlusNonformat">
    <w:name w:val="ConsPlusNonformat"/>
    <w:rsid w:val="000D3174"/>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021CEA"/>
    <w:pPr>
      <w:ind w:left="720"/>
      <w:contextualSpacing/>
    </w:pPr>
  </w:style>
  <w:style w:type="character" w:styleId="af">
    <w:name w:val="footnote reference"/>
    <w:semiHidden/>
    <w:unhideWhenUsed/>
    <w:rsid w:val="00C7175E"/>
    <w:rPr>
      <w:vertAlign w:val="superscript"/>
    </w:rPr>
  </w:style>
  <w:style w:type="paragraph" w:styleId="af0">
    <w:name w:val="footnote text"/>
    <w:basedOn w:val="a"/>
    <w:link w:val="af1"/>
    <w:uiPriority w:val="99"/>
    <w:unhideWhenUsed/>
    <w:rsid w:val="00C7175E"/>
    <w:pPr>
      <w:suppressAutoHyphens w:val="0"/>
    </w:pPr>
    <w:rPr>
      <w:rFonts w:eastAsia="Calibri"/>
      <w:kern w:val="0"/>
      <w:sz w:val="20"/>
      <w:szCs w:val="20"/>
      <w:lang w:val="x-none" w:eastAsia="x-none"/>
    </w:rPr>
  </w:style>
  <w:style w:type="character" w:customStyle="1" w:styleId="af1">
    <w:name w:val="Текст сноски Знак"/>
    <w:basedOn w:val="a1"/>
    <w:link w:val="af0"/>
    <w:uiPriority w:val="99"/>
    <w:rsid w:val="00C7175E"/>
    <w:rPr>
      <w:rFonts w:ascii="Calibri" w:eastAsia="Calibri" w:hAnsi="Calibri"/>
      <w:lang w:val="x-none" w:eastAsia="x-none"/>
    </w:rPr>
  </w:style>
  <w:style w:type="character" w:styleId="af2">
    <w:name w:val="Placeholder Text"/>
    <w:uiPriority w:val="99"/>
    <w:semiHidden/>
    <w:rsid w:val="00C7175E"/>
    <w:rPr>
      <w:color w:val="808080"/>
    </w:rPr>
  </w:style>
  <w:style w:type="character" w:styleId="af3">
    <w:name w:val="annotation reference"/>
    <w:uiPriority w:val="99"/>
    <w:semiHidden/>
    <w:unhideWhenUsed/>
    <w:rsid w:val="00C7175E"/>
    <w:rPr>
      <w:sz w:val="16"/>
      <w:szCs w:val="16"/>
    </w:rPr>
  </w:style>
  <w:style w:type="paragraph" w:styleId="af4">
    <w:name w:val="annotation text"/>
    <w:basedOn w:val="a"/>
    <w:link w:val="af5"/>
    <w:uiPriority w:val="99"/>
    <w:semiHidden/>
    <w:unhideWhenUsed/>
    <w:rsid w:val="00C7175E"/>
    <w:pPr>
      <w:suppressAutoHyphens w:val="0"/>
    </w:pPr>
    <w:rPr>
      <w:rFonts w:eastAsia="Calibri"/>
      <w:kern w:val="0"/>
      <w:sz w:val="20"/>
      <w:szCs w:val="20"/>
      <w:lang w:val="x-none" w:eastAsia="en-US"/>
    </w:rPr>
  </w:style>
  <w:style w:type="character" w:customStyle="1" w:styleId="af5">
    <w:name w:val="Текст примечания Знак"/>
    <w:basedOn w:val="a1"/>
    <w:link w:val="af4"/>
    <w:uiPriority w:val="99"/>
    <w:semiHidden/>
    <w:rsid w:val="00C7175E"/>
    <w:rPr>
      <w:rFonts w:ascii="Calibri" w:eastAsia="Calibri" w:hAnsi="Calibri"/>
      <w:lang w:val="x-none" w:eastAsia="en-US"/>
    </w:rPr>
  </w:style>
  <w:style w:type="paragraph" w:styleId="af6">
    <w:name w:val="annotation subject"/>
    <w:basedOn w:val="af4"/>
    <w:next w:val="af4"/>
    <w:link w:val="af7"/>
    <w:uiPriority w:val="99"/>
    <w:semiHidden/>
    <w:unhideWhenUsed/>
    <w:rsid w:val="00C7175E"/>
    <w:rPr>
      <w:b/>
      <w:bCs/>
    </w:rPr>
  </w:style>
  <w:style w:type="character" w:customStyle="1" w:styleId="af7">
    <w:name w:val="Тема примечания Знак"/>
    <w:basedOn w:val="af5"/>
    <w:link w:val="af6"/>
    <w:uiPriority w:val="99"/>
    <w:semiHidden/>
    <w:rsid w:val="00C7175E"/>
    <w:rPr>
      <w:rFonts w:ascii="Calibri" w:eastAsia="Calibri" w:hAnsi="Calibri"/>
      <w:b/>
      <w:bCs/>
      <w:lang w:val="x-none" w:eastAsia="en-US"/>
    </w:rPr>
  </w:style>
  <w:style w:type="paragraph" w:styleId="af8">
    <w:name w:val="Normal (Web)"/>
    <w:basedOn w:val="a"/>
    <w:uiPriority w:val="99"/>
    <w:unhideWhenUsed/>
    <w:rsid w:val="008E4626"/>
    <w:rPr>
      <w:rFonts w:ascii="Times New Roman" w:hAnsi="Times New Roman"/>
      <w:sz w:val="24"/>
      <w:szCs w:val="24"/>
    </w:rPr>
  </w:style>
  <w:style w:type="character" w:customStyle="1" w:styleId="ng-binding">
    <w:name w:val="ng-binding"/>
    <w:basedOn w:val="a1"/>
    <w:rsid w:val="00483270"/>
  </w:style>
  <w:style w:type="paragraph" w:customStyle="1" w:styleId="10">
    <w:name w:val="Обычный1"/>
    <w:rsid w:val="00601855"/>
    <w:pPr>
      <w:widowControl w:val="0"/>
      <w:spacing w:line="300" w:lineRule="auto"/>
      <w:ind w:firstLine="560"/>
      <w:jc w:val="both"/>
    </w:pPr>
    <w:rPr>
      <w:snapToGrid w:val="0"/>
      <w:sz w:val="24"/>
    </w:rPr>
  </w:style>
  <w:style w:type="paragraph" w:customStyle="1" w:styleId="3">
    <w:name w:val="Обычный3"/>
    <w:rsid w:val="00601855"/>
    <w:pPr>
      <w:widowControl w:val="0"/>
      <w:spacing w:line="300" w:lineRule="auto"/>
      <w:ind w:firstLine="560"/>
      <w:jc w:val="both"/>
    </w:pPr>
    <w:rPr>
      <w:snapToGrid w:val="0"/>
      <w:sz w:val="24"/>
    </w:rPr>
  </w:style>
  <w:style w:type="character" w:customStyle="1" w:styleId="ConsPlusNormal0">
    <w:name w:val="ConsPlusNormal Знак"/>
    <w:link w:val="ConsPlusNormal"/>
    <w:locked/>
    <w:rsid w:val="00601855"/>
    <w:rPr>
      <w:rFonts w:ascii="Arial" w:hAnsi="Arial" w:cs="Arial"/>
    </w:rPr>
  </w:style>
  <w:style w:type="numbering" w:customStyle="1" w:styleId="11">
    <w:name w:val="Нет списка1"/>
    <w:next w:val="a3"/>
    <w:uiPriority w:val="99"/>
    <w:semiHidden/>
    <w:unhideWhenUsed/>
    <w:rsid w:val="009711F7"/>
  </w:style>
  <w:style w:type="numbering" w:customStyle="1" w:styleId="22">
    <w:name w:val="Нет списка2"/>
    <w:next w:val="a3"/>
    <w:uiPriority w:val="99"/>
    <w:semiHidden/>
    <w:unhideWhenUsed/>
    <w:rsid w:val="00BB3BF4"/>
  </w:style>
  <w:style w:type="paragraph" w:styleId="af9">
    <w:name w:val="No Spacing"/>
    <w:uiPriority w:val="1"/>
    <w:qFormat/>
    <w:rsid w:val="00BB3BF4"/>
    <w:rPr>
      <w:rFonts w:ascii="Calibri" w:eastAsia="Calibri" w:hAnsi="Calibri"/>
      <w:sz w:val="22"/>
      <w:szCs w:val="22"/>
      <w:lang w:eastAsia="en-US"/>
    </w:rPr>
  </w:style>
  <w:style w:type="paragraph" w:customStyle="1" w:styleId="s1">
    <w:name w:val="s_1"/>
    <w:basedOn w:val="a"/>
    <w:rsid w:val="00D95BD9"/>
    <w:pPr>
      <w:suppressAutoHyphens w:val="0"/>
      <w:spacing w:before="100" w:beforeAutospacing="1" w:after="100" w:afterAutospacing="1" w:line="240" w:lineRule="auto"/>
    </w:pPr>
    <w:rPr>
      <w:rFonts w:ascii="Times New Roman" w:hAnsi="Times New Roman"/>
      <w:kern w:val="0"/>
      <w:sz w:val="24"/>
      <w:szCs w:val="24"/>
      <w:lang w:eastAsia="ru-RU"/>
    </w:rPr>
  </w:style>
  <w:style w:type="numbering" w:customStyle="1" w:styleId="30">
    <w:name w:val="Нет списка3"/>
    <w:next w:val="a3"/>
    <w:uiPriority w:val="99"/>
    <w:semiHidden/>
    <w:unhideWhenUsed/>
    <w:rsid w:val="004C4D70"/>
  </w:style>
  <w:style w:type="numbering" w:customStyle="1" w:styleId="4">
    <w:name w:val="Нет списка4"/>
    <w:next w:val="a3"/>
    <w:uiPriority w:val="99"/>
    <w:semiHidden/>
    <w:unhideWhenUsed/>
    <w:rsid w:val="00B81DF3"/>
  </w:style>
  <w:style w:type="numbering" w:customStyle="1" w:styleId="5">
    <w:name w:val="Нет списка5"/>
    <w:next w:val="a3"/>
    <w:uiPriority w:val="99"/>
    <w:semiHidden/>
    <w:unhideWhenUsed/>
    <w:rsid w:val="000D0E75"/>
  </w:style>
  <w:style w:type="numbering" w:customStyle="1" w:styleId="6">
    <w:name w:val="Нет списка6"/>
    <w:next w:val="a3"/>
    <w:uiPriority w:val="99"/>
    <w:semiHidden/>
    <w:unhideWhenUsed/>
    <w:rsid w:val="000F1227"/>
  </w:style>
  <w:style w:type="paragraph" w:customStyle="1" w:styleId="12">
    <w:name w:val="Верхний колонтитул1"/>
    <w:basedOn w:val="a"/>
    <w:next w:val="a9"/>
    <w:uiPriority w:val="99"/>
    <w:semiHidden/>
    <w:unhideWhenUsed/>
    <w:rsid w:val="00635AFB"/>
    <w:pPr>
      <w:tabs>
        <w:tab w:val="center" w:pos="4677"/>
        <w:tab w:val="right" w:pos="9355"/>
      </w:tabs>
      <w:suppressAutoHyphens w:val="0"/>
      <w:spacing w:after="0" w:line="240" w:lineRule="auto"/>
    </w:pPr>
    <w:rPr>
      <w:rFonts w:ascii="Times New Roman" w:hAnsi="Times New Roman"/>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9397">
      <w:bodyDiv w:val="1"/>
      <w:marLeft w:val="0"/>
      <w:marRight w:val="0"/>
      <w:marTop w:val="0"/>
      <w:marBottom w:val="0"/>
      <w:divBdr>
        <w:top w:val="none" w:sz="0" w:space="0" w:color="auto"/>
        <w:left w:val="none" w:sz="0" w:space="0" w:color="auto"/>
        <w:bottom w:val="none" w:sz="0" w:space="0" w:color="auto"/>
        <w:right w:val="none" w:sz="0" w:space="0" w:color="auto"/>
      </w:divBdr>
    </w:div>
    <w:div w:id="1473208868">
      <w:bodyDiv w:val="1"/>
      <w:marLeft w:val="0"/>
      <w:marRight w:val="0"/>
      <w:marTop w:val="0"/>
      <w:marBottom w:val="0"/>
      <w:divBdr>
        <w:top w:val="none" w:sz="0" w:space="0" w:color="auto"/>
        <w:left w:val="none" w:sz="0" w:space="0" w:color="auto"/>
        <w:bottom w:val="none" w:sz="0" w:space="0" w:color="auto"/>
        <w:right w:val="none" w:sz="0" w:space="0" w:color="auto"/>
      </w:divBdr>
    </w:div>
    <w:div w:id="1499148834">
      <w:bodyDiv w:val="1"/>
      <w:marLeft w:val="0"/>
      <w:marRight w:val="0"/>
      <w:marTop w:val="0"/>
      <w:marBottom w:val="0"/>
      <w:divBdr>
        <w:top w:val="none" w:sz="0" w:space="0" w:color="auto"/>
        <w:left w:val="none" w:sz="0" w:space="0" w:color="auto"/>
        <w:bottom w:val="none" w:sz="0" w:space="0" w:color="auto"/>
        <w:right w:val="none" w:sz="0" w:space="0" w:color="auto"/>
      </w:divBdr>
    </w:div>
    <w:div w:id="1567184430">
      <w:bodyDiv w:val="1"/>
      <w:marLeft w:val="0"/>
      <w:marRight w:val="0"/>
      <w:marTop w:val="0"/>
      <w:marBottom w:val="0"/>
      <w:divBdr>
        <w:top w:val="none" w:sz="0" w:space="0" w:color="auto"/>
        <w:left w:val="none" w:sz="0" w:space="0" w:color="auto"/>
        <w:bottom w:val="none" w:sz="0" w:space="0" w:color="auto"/>
        <w:right w:val="none" w:sz="0" w:space="0" w:color="auto"/>
      </w:divBdr>
    </w:div>
    <w:div w:id="15973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2942-0C5B-41CD-B82D-DE55729B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5106</Words>
  <Characters>35554</Characters>
  <Application>Microsoft Office Word</Application>
  <DocSecurity>0</DocSecurity>
  <Lines>296</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40579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zakup_16</dc:creator>
  <cp:lastModifiedBy>User</cp:lastModifiedBy>
  <cp:revision>20</cp:revision>
  <cp:lastPrinted>2019-05-15T07:14:00Z</cp:lastPrinted>
  <dcterms:created xsi:type="dcterms:W3CDTF">2020-07-16T10:39:00Z</dcterms:created>
  <dcterms:modified xsi:type="dcterms:W3CDTF">2021-03-02T08:45:00Z</dcterms:modified>
</cp:coreProperties>
</file>