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48" w:rsidRDefault="00414548" w:rsidP="004145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0883">
        <w:rPr>
          <w:rFonts w:ascii="Times New Roman" w:hAnsi="Times New Roman"/>
          <w:b/>
          <w:sz w:val="28"/>
          <w:szCs w:val="28"/>
        </w:rPr>
        <w:t>Разное</w:t>
      </w:r>
    </w:p>
    <w:p w:rsidR="00414548" w:rsidRPr="00865134" w:rsidRDefault="00414548" w:rsidP="0041454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14548" w:rsidRPr="00641916" w:rsidRDefault="00414548" w:rsidP="0041454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641916">
        <w:rPr>
          <w:rFonts w:ascii="Times New Roman" w:hAnsi="Times New Roman"/>
          <w:b/>
          <w:sz w:val="28"/>
          <w:szCs w:val="28"/>
        </w:rPr>
        <w:t>. Применение статьи 93 Федерального закона № 44-ФЗ.</w:t>
      </w:r>
    </w:p>
    <w:p w:rsidR="00414548" w:rsidRDefault="00414548" w:rsidP="004145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44CC">
        <w:rPr>
          <w:rFonts w:ascii="Times New Roman" w:hAnsi="Times New Roman"/>
          <w:sz w:val="28"/>
          <w:szCs w:val="28"/>
        </w:rPr>
        <w:t xml:space="preserve">В соответствии с пунктом 1 Порядка определения </w:t>
      </w:r>
      <w:r>
        <w:rPr>
          <w:rFonts w:ascii="Times New Roman" w:hAnsi="Times New Roman"/>
          <w:sz w:val="28"/>
          <w:szCs w:val="28"/>
        </w:rPr>
        <w:t>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применения, утвержденным приказом Министерства здравоохранения Российской Федерации от 26 октября 2017 г. № 871н,</w:t>
      </w:r>
      <w:r w:rsidRPr="009044CC">
        <w:rPr>
          <w:rFonts w:ascii="Times New Roman" w:hAnsi="Times New Roman"/>
          <w:sz w:val="28"/>
          <w:szCs w:val="28"/>
        </w:rPr>
        <w:t xml:space="preserve"> определ</w:t>
      </w:r>
      <w:r>
        <w:rPr>
          <w:rFonts w:ascii="Times New Roman" w:hAnsi="Times New Roman"/>
          <w:sz w:val="28"/>
          <w:szCs w:val="28"/>
        </w:rPr>
        <w:t>ены</w:t>
      </w:r>
      <w:r w:rsidRPr="009044CC">
        <w:rPr>
          <w:rFonts w:ascii="Times New Roman" w:hAnsi="Times New Roman"/>
          <w:sz w:val="28"/>
          <w:szCs w:val="28"/>
        </w:rPr>
        <w:t xml:space="preserve"> единые правила расчета заказчиками начальной (максимальной) цены контракта</w:t>
      </w:r>
      <w:r>
        <w:rPr>
          <w:rFonts w:ascii="Times New Roman" w:hAnsi="Times New Roman"/>
          <w:sz w:val="28"/>
          <w:szCs w:val="28"/>
        </w:rPr>
        <w:t xml:space="preserve"> (далее – НМЦК)</w:t>
      </w:r>
      <w:r w:rsidRPr="009044CC">
        <w:rPr>
          <w:rFonts w:ascii="Times New Roman" w:hAnsi="Times New Roman"/>
          <w:sz w:val="28"/>
          <w:szCs w:val="28"/>
        </w:rPr>
        <w:t xml:space="preserve">, цены контракта, заключаемого </w:t>
      </w:r>
      <w:r>
        <w:rPr>
          <w:rFonts w:ascii="Times New Roman" w:hAnsi="Times New Roman"/>
          <w:sz w:val="28"/>
          <w:szCs w:val="28"/>
        </w:rPr>
        <w:br/>
      </w:r>
      <w:r w:rsidRPr="009044CC">
        <w:rPr>
          <w:rFonts w:ascii="Times New Roman" w:hAnsi="Times New Roman"/>
          <w:sz w:val="28"/>
          <w:szCs w:val="28"/>
        </w:rPr>
        <w:t>с единственным поставщиком (подрядчиком, исполнителем) при осуществлении</w:t>
      </w:r>
      <w:proofErr w:type="gramEnd"/>
      <w:r w:rsidRPr="009044CC">
        <w:rPr>
          <w:rFonts w:ascii="Times New Roman" w:hAnsi="Times New Roman"/>
          <w:sz w:val="28"/>
          <w:szCs w:val="28"/>
        </w:rPr>
        <w:t xml:space="preserve"> закупок лекарственных препаратов для медицинского применения </w:t>
      </w:r>
      <w:r>
        <w:rPr>
          <w:rFonts w:ascii="Times New Roman" w:hAnsi="Times New Roman"/>
          <w:sz w:val="28"/>
          <w:szCs w:val="28"/>
        </w:rPr>
        <w:br/>
      </w:r>
      <w:r w:rsidRPr="009044CC">
        <w:rPr>
          <w:rFonts w:ascii="Times New Roman" w:hAnsi="Times New Roman"/>
          <w:sz w:val="28"/>
          <w:szCs w:val="28"/>
        </w:rPr>
        <w:t>для обеспечения государственных и муниципальных нужд.</w:t>
      </w:r>
      <w:r>
        <w:rPr>
          <w:rFonts w:ascii="Times New Roman" w:hAnsi="Times New Roman"/>
          <w:sz w:val="28"/>
          <w:szCs w:val="28"/>
        </w:rPr>
        <w:t xml:space="preserve"> Случаи, при которых заказчики обязаны </w:t>
      </w:r>
      <w:proofErr w:type="gramStart"/>
      <w:r>
        <w:rPr>
          <w:rFonts w:ascii="Times New Roman" w:hAnsi="Times New Roman"/>
          <w:sz w:val="28"/>
          <w:szCs w:val="28"/>
        </w:rPr>
        <w:t>применять расчеты НМЦК определены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нормами Федерального закона № 44-ФЗ. Разъяснение положений данного закона в настоящее время осуществляется Минфином России.</w:t>
      </w:r>
    </w:p>
    <w:p w:rsidR="00414548" w:rsidRDefault="00414548" w:rsidP="004145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548" w:rsidRPr="00BE715D" w:rsidRDefault="00414548" w:rsidP="0041454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5134">
        <w:rPr>
          <w:rFonts w:ascii="Times New Roman" w:hAnsi="Times New Roman"/>
          <w:b/>
          <w:sz w:val="28"/>
          <w:szCs w:val="28"/>
        </w:rPr>
        <w:t>2. Применение национального режима при закупке лекарственных препаратов.</w:t>
      </w:r>
    </w:p>
    <w:p w:rsidR="00414548" w:rsidRDefault="00414548" w:rsidP="004145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отношении применения положений постановления Правительства Российской Федерации </w:t>
      </w:r>
      <w:r w:rsidRPr="00D2113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D2113B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>г. №</w:t>
      </w:r>
      <w:r w:rsidRPr="00D2113B">
        <w:rPr>
          <w:rFonts w:ascii="Times New Roman" w:hAnsi="Times New Roman"/>
          <w:sz w:val="28"/>
          <w:szCs w:val="28"/>
        </w:rPr>
        <w:t xml:space="preserve"> 1289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2113B">
        <w:rPr>
          <w:rFonts w:ascii="Times New Roman" w:hAnsi="Times New Roman"/>
          <w:sz w:val="28"/>
          <w:szCs w:val="28"/>
        </w:rPr>
        <w:t>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 необходимо отметить, что в документации о закупке данные сведения указываются в таблице требований в разделе «</w:t>
      </w:r>
      <w:r w:rsidRPr="00D2113B">
        <w:rPr>
          <w:rFonts w:ascii="Times New Roman" w:hAnsi="Times New Roman"/>
          <w:sz w:val="28"/>
          <w:szCs w:val="28"/>
        </w:rPr>
        <w:t>Условия, запреты</w:t>
      </w:r>
      <w:proofErr w:type="gramEnd"/>
      <w:r w:rsidRPr="00D2113B">
        <w:rPr>
          <w:rFonts w:ascii="Times New Roman" w:hAnsi="Times New Roman"/>
          <w:sz w:val="28"/>
          <w:szCs w:val="28"/>
        </w:rPr>
        <w:t xml:space="preserve"> и ограничения допуска товаров, происходящих из иностранного государства </w:t>
      </w:r>
      <w:r>
        <w:rPr>
          <w:rFonts w:ascii="Times New Roman" w:hAnsi="Times New Roman"/>
          <w:sz w:val="28"/>
          <w:szCs w:val="28"/>
        </w:rPr>
        <w:br/>
      </w:r>
      <w:r w:rsidRPr="00D2113B">
        <w:rPr>
          <w:rFonts w:ascii="Times New Roman" w:hAnsi="Times New Roman"/>
          <w:sz w:val="28"/>
          <w:szCs w:val="28"/>
        </w:rPr>
        <w:t>или группы иностранных государств</w:t>
      </w:r>
      <w:r>
        <w:rPr>
          <w:rFonts w:ascii="Times New Roman" w:hAnsi="Times New Roman"/>
          <w:sz w:val="28"/>
          <w:szCs w:val="28"/>
        </w:rPr>
        <w:t>». Кроме того, н</w:t>
      </w:r>
      <w:r w:rsidRPr="00BC68BF">
        <w:rPr>
          <w:rFonts w:ascii="Times New Roman" w:hAnsi="Times New Roman"/>
          <w:sz w:val="28"/>
          <w:szCs w:val="28"/>
        </w:rPr>
        <w:t xml:space="preserve">ациональный режим применяется при </w:t>
      </w:r>
      <w:r>
        <w:rPr>
          <w:rFonts w:ascii="Times New Roman" w:hAnsi="Times New Roman"/>
          <w:sz w:val="28"/>
          <w:szCs w:val="28"/>
        </w:rPr>
        <w:t>допуске</w:t>
      </w:r>
      <w:r w:rsidRPr="00BC68BF">
        <w:rPr>
          <w:rFonts w:ascii="Times New Roman" w:hAnsi="Times New Roman"/>
          <w:sz w:val="28"/>
          <w:szCs w:val="28"/>
        </w:rPr>
        <w:t xml:space="preserve"> продукции к закупке, а не при ее описании </w:t>
      </w:r>
      <w:r>
        <w:rPr>
          <w:rFonts w:ascii="Times New Roman" w:hAnsi="Times New Roman"/>
          <w:sz w:val="28"/>
          <w:szCs w:val="28"/>
        </w:rPr>
        <w:br/>
      </w:r>
      <w:r w:rsidRPr="00BC68BF">
        <w:rPr>
          <w:rFonts w:ascii="Times New Roman" w:hAnsi="Times New Roman"/>
          <w:sz w:val="28"/>
          <w:szCs w:val="28"/>
        </w:rPr>
        <w:t xml:space="preserve">или определении </w:t>
      </w:r>
      <w:r w:rsidRPr="00734487">
        <w:rPr>
          <w:rFonts w:ascii="Times New Roman" w:hAnsi="Times New Roman"/>
          <w:sz w:val="28"/>
          <w:szCs w:val="28"/>
        </w:rPr>
        <w:t>начальной (максимальной) цены контракта</w:t>
      </w:r>
      <w:r w:rsidRPr="00BC68BF">
        <w:rPr>
          <w:rFonts w:ascii="Times New Roman" w:hAnsi="Times New Roman"/>
          <w:sz w:val="28"/>
          <w:szCs w:val="28"/>
        </w:rPr>
        <w:t>.</w:t>
      </w:r>
    </w:p>
    <w:p w:rsidR="00AF4BD7" w:rsidRDefault="00414548"/>
    <w:sectPr w:rsidR="00AF4BD7" w:rsidSect="003D10AB">
      <w:headerReference w:type="default" r:id="rId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AB" w:rsidRDefault="0041454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3D10AB" w:rsidRDefault="004145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4548"/>
    <w:rsid w:val="001F48D6"/>
    <w:rsid w:val="00226AF8"/>
    <w:rsid w:val="002C31C0"/>
    <w:rsid w:val="0037254B"/>
    <w:rsid w:val="00414548"/>
    <w:rsid w:val="00561A0A"/>
    <w:rsid w:val="00564A32"/>
    <w:rsid w:val="00604CB9"/>
    <w:rsid w:val="00701601"/>
    <w:rsid w:val="00706E3F"/>
    <w:rsid w:val="007F3B5F"/>
    <w:rsid w:val="009F2F39"/>
    <w:rsid w:val="00A53D5A"/>
    <w:rsid w:val="00AC186E"/>
    <w:rsid w:val="00AD7F68"/>
    <w:rsid w:val="00B5316B"/>
    <w:rsid w:val="00C179E5"/>
    <w:rsid w:val="00C45D52"/>
    <w:rsid w:val="00C75C93"/>
    <w:rsid w:val="00CA14CF"/>
    <w:rsid w:val="00DB6871"/>
    <w:rsid w:val="00E8418B"/>
    <w:rsid w:val="00EE5C19"/>
    <w:rsid w:val="00F20D13"/>
    <w:rsid w:val="00FC3D28"/>
    <w:rsid w:val="00FD5792"/>
    <w:rsid w:val="00FE18EF"/>
    <w:rsid w:val="00FE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48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45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ReshetinIA</dc:creator>
  <cp:keywords/>
  <dc:description/>
  <cp:lastModifiedBy>ReshetinIA</cp:lastModifiedBy>
  <cp:revision>2</cp:revision>
  <dcterms:created xsi:type="dcterms:W3CDTF">2018-02-14T14:46:00Z</dcterms:created>
  <dcterms:modified xsi:type="dcterms:W3CDTF">2018-02-14T14:46:00Z</dcterms:modified>
</cp:coreProperties>
</file>