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widowControl/>
        <w:tabs>
          <w:tab w:val="left" w:leader="underscore" w:pos="4306"/>
        </w:tabs>
        <w:ind w:left="234"/>
        <w:jc w:val="right"/>
        <w:rPr>
          <w:rStyle w:val="21"/>
          <w:b/>
          <w:sz w:val="28"/>
          <w:szCs w:val="28"/>
        </w:rPr>
      </w:pPr>
    </w:p>
    <w:p>
      <w:pPr>
        <w:pStyle w:val="19"/>
        <w:widowControl/>
        <w:tabs>
          <w:tab w:val="left" w:leader="underscore" w:pos="4306"/>
        </w:tabs>
        <w:ind w:left="234"/>
        <w:jc w:val="center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>Рамочный договор возмездного оказания услуг</w:t>
      </w:r>
      <w:r>
        <w:rPr>
          <w:rStyle w:val="21"/>
          <w:b/>
          <w:sz w:val="28"/>
          <w:szCs w:val="28"/>
        </w:rPr>
        <w:tab/>
      </w:r>
    </w:p>
    <w:p>
      <w:pPr>
        <w:pStyle w:val="18"/>
        <w:widowControl/>
        <w:tabs>
          <w:tab w:val="left" w:pos="6866"/>
          <w:tab w:val="left" w:leader="underscore" w:pos="7343"/>
          <w:tab w:val="left" w:leader="underscore" w:pos="8778"/>
          <w:tab w:val="left" w:leader="underscore" w:pos="9312"/>
        </w:tabs>
        <w:rPr>
          <w:sz w:val="28"/>
          <w:szCs w:val="28"/>
        </w:rPr>
      </w:pPr>
    </w:p>
    <w:p>
      <w:pPr>
        <w:pStyle w:val="18"/>
        <w:widowControl/>
        <w:tabs>
          <w:tab w:val="left" w:pos="6866"/>
          <w:tab w:val="left" w:leader="underscore" w:pos="7343"/>
          <w:tab w:val="left" w:leader="underscore" w:pos="8778"/>
          <w:tab w:val="left" w:leader="underscore" w:pos="9312"/>
        </w:tabs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 xml:space="preserve">город </w:t>
      </w:r>
      <w:r>
        <w:rPr>
          <w:sz w:val="28"/>
          <w:szCs w:val="28"/>
        </w:rPr>
        <w:t>__________</w:t>
      </w:r>
      <w:r>
        <w:rPr>
          <w:rStyle w:val="17"/>
          <w:sz w:val="28"/>
          <w:szCs w:val="28"/>
        </w:rPr>
        <w:t xml:space="preserve">                                                        </w:t>
      </w:r>
      <w:r>
        <w:rPr>
          <w:rStyle w:val="17"/>
          <w:sz w:val="28"/>
          <w:szCs w:val="28"/>
          <w:lang w:val="ru-RU"/>
        </w:rPr>
        <w:t>«___» _________</w:t>
      </w:r>
      <w:r>
        <w:rPr>
          <w:rStyle w:val="17"/>
          <w:sz w:val="28"/>
          <w:szCs w:val="28"/>
        </w:rPr>
        <w:t xml:space="preserve"> 2020 года</w:t>
      </w:r>
    </w:p>
    <w:p>
      <w:pPr>
        <w:pStyle w:val="16"/>
        <w:widowControl/>
        <w:spacing w:line="240" w:lineRule="exact"/>
        <w:ind w:firstLine="0"/>
        <w:jc w:val="right"/>
        <w:rPr>
          <w:sz w:val="28"/>
          <w:szCs w:val="28"/>
        </w:rPr>
      </w:pPr>
    </w:p>
    <w:p>
      <w:pPr>
        <w:pStyle w:val="16"/>
        <w:widowControl/>
        <w:spacing w:line="240" w:lineRule="exact"/>
        <w:ind w:firstLine="567"/>
        <w:jc w:val="right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Акционерное общество </w:t>
      </w:r>
      <w:r>
        <w:rPr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 xml:space="preserve">, именуемое в дальнейшем «Заказчик», в лице </w:t>
      </w:r>
      <w:r>
        <w:rPr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 xml:space="preserve">, с одной стороны, и акционерное общество </w:t>
      </w:r>
      <w:r>
        <w:rPr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, в</w:t>
      </w:r>
      <w:r>
        <w:rPr>
          <w:color w:val="000000"/>
          <w:position w:val="-3"/>
          <w:sz w:val="28"/>
          <w:szCs w:val="28"/>
        </w:rPr>
        <w:t xml:space="preserve"> лице </w:t>
      </w:r>
      <w:r>
        <w:rPr>
          <w:position w:val="-3"/>
          <w:sz w:val="28"/>
          <w:szCs w:val="28"/>
        </w:rPr>
        <w:t xml:space="preserve">первого </w:t>
      </w:r>
      <w:r>
        <w:rPr>
          <w:sz w:val="28"/>
          <w:szCs w:val="28"/>
        </w:rPr>
        <w:t>______________________________</w:t>
      </w:r>
      <w:r>
        <w:rPr>
          <w:color w:val="000000"/>
          <w:position w:val="-3"/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____________________</w:t>
      </w:r>
      <w:r>
        <w:rPr>
          <w:color w:val="000000"/>
          <w:position w:val="-3"/>
          <w:sz w:val="28"/>
          <w:szCs w:val="28"/>
        </w:rPr>
        <w:t>, именуемое в дальнейшем «Исполнитель», с другой стороны, заключили настоящий Договор  о нижеследующем:</w:t>
      </w:r>
    </w:p>
    <w:p/>
    <w:p>
      <w:pPr>
        <w:pStyle w:val="22"/>
        <w:numPr>
          <w:ilvl w:val="0"/>
          <w:numId w:val="2"/>
        </w:numPr>
        <w:jc w:val="center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ПРЕДМЕТ ДОГОВОРА</w:t>
      </w:r>
    </w:p>
    <w:p>
      <w:pPr>
        <w:pStyle w:val="23"/>
        <w:widowControl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bCs/>
          <w:sz w:val="28"/>
          <w:szCs w:val="28"/>
        </w:rPr>
        <w:t xml:space="preserve">Договор устанавливает общие условия оказания Исполнителем Заказчику услуг по проведению внеплановой специальной оценки условий труда на рабочих местах работников </w:t>
      </w:r>
      <w:r>
        <w:rPr>
          <w:sz w:val="28"/>
          <w:szCs w:val="28"/>
        </w:rPr>
        <w:t>____________________</w:t>
      </w:r>
      <w:r>
        <w:rPr>
          <w:bCs/>
          <w:sz w:val="28"/>
          <w:szCs w:val="28"/>
        </w:rPr>
        <w:t xml:space="preserve"> (далее – услуги), которые будут применяться в случае согласования Сторонами заявок на услуги, предоставляемые Заказчиком Исполнителю в течение общего срока оказания услуг по Договору (далее – Заявки).</w:t>
      </w:r>
      <w:r>
        <w:rPr>
          <w:rStyle w:val="17"/>
          <w:bCs/>
          <w:sz w:val="28"/>
          <w:szCs w:val="28"/>
        </w:rPr>
        <w:t xml:space="preserve"> </w:t>
      </w:r>
    </w:p>
    <w:p>
      <w:pPr>
        <w:pStyle w:val="23"/>
        <w:widowControl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bCs/>
          <w:sz w:val="28"/>
          <w:szCs w:val="28"/>
        </w:rPr>
        <w:t>Услуги оказываются Исполнителем в полном соответствии с  требованиями технического задания (приложение №1 к Договору) на основании Заявок, подписанных Сторонами.</w:t>
      </w:r>
    </w:p>
    <w:p>
      <w:pPr>
        <w:pStyle w:val="23"/>
        <w:widowControl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срок оказания услуг по Договору: с даты заключения Договора по </w:t>
      </w:r>
      <w:r>
        <w:rPr>
          <w:sz w:val="28"/>
          <w:szCs w:val="28"/>
        </w:rPr>
        <w:t>__________</w:t>
      </w:r>
      <w:r>
        <w:rPr>
          <w:bCs/>
          <w:sz w:val="28"/>
          <w:szCs w:val="28"/>
        </w:rPr>
        <w:t>.</w:t>
      </w:r>
    </w:p>
    <w:p>
      <w:pPr>
        <w:pStyle w:val="23"/>
        <w:widowControl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оказания услуг - </w:t>
      </w:r>
      <w:r>
        <w:rPr>
          <w:sz w:val="28"/>
          <w:szCs w:val="28"/>
        </w:rPr>
        <w:t>______________________________________.</w:t>
      </w:r>
      <w:r>
        <w:rPr>
          <w:bCs/>
          <w:sz w:val="28"/>
          <w:szCs w:val="28"/>
        </w:rPr>
        <w:t xml:space="preserve">  </w:t>
      </w:r>
    </w:p>
    <w:p>
      <w:pPr>
        <w:pStyle w:val="23"/>
        <w:widowControl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не налагает на Заказчика обязательства выдавать Исполнителю Заявки на услуги и не налагает обязательства на Исполнителя предоставлять Услуги Заказчику до согласования Сторонами соответствующей Заявки на услуги.</w:t>
      </w:r>
    </w:p>
    <w:p>
      <w:pPr>
        <w:pStyle w:val="23"/>
        <w:widowControl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Заявка на услуги составляется по форме  приложения № 3 к Договору. </w:t>
      </w:r>
    </w:p>
    <w:p>
      <w:pPr>
        <w:pStyle w:val="23"/>
        <w:widowControl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является рамочным договором в соответствии со ст. 429.1 Гражданского кодекса Российской Федерации и определяет общие условия обязательственных взаимоотношений Сторон, которые будут конкретизированы и уточнены Сторонами путем согласования Сторонами Заявок.</w:t>
      </w:r>
    </w:p>
    <w:p>
      <w:pPr>
        <w:pStyle w:val="23"/>
        <w:widowControl/>
        <w:tabs>
          <w:tab w:val="left" w:pos="1134"/>
        </w:tabs>
        <w:spacing w:line="240" w:lineRule="auto"/>
        <w:ind w:left="567" w:firstLine="0"/>
        <w:rPr>
          <w:bCs/>
          <w:sz w:val="28"/>
          <w:szCs w:val="28"/>
        </w:rPr>
      </w:pPr>
    </w:p>
    <w:p>
      <w:pPr>
        <w:pStyle w:val="22"/>
        <w:numPr>
          <w:ilvl w:val="0"/>
          <w:numId w:val="2"/>
        </w:numPr>
        <w:jc w:val="center"/>
        <w:rPr>
          <w:rStyle w:val="20"/>
          <w:rFonts w:eastAsiaTheme="minorEastAsia"/>
          <w:bCs w:val="0"/>
          <w:sz w:val="28"/>
          <w:szCs w:val="28"/>
        </w:rPr>
      </w:pPr>
      <w:r>
        <w:rPr>
          <w:rStyle w:val="20"/>
          <w:rFonts w:eastAsiaTheme="minorEastAsia"/>
          <w:bCs w:val="0"/>
          <w:sz w:val="28"/>
          <w:szCs w:val="28"/>
        </w:rPr>
        <w:t>ЦЕНА ДОГОВОРА И ПОРЯДОК РАСЧЕТОВ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 xml:space="preserve">Цена Договора формируется из стоимости услуг, оказываемых по Заявкам и не может превышать </w:t>
      </w:r>
      <w:r>
        <w:rPr>
          <w:sz w:val="28"/>
          <w:szCs w:val="28"/>
        </w:rPr>
        <w:t>__________</w:t>
      </w:r>
      <w:r>
        <w:rPr>
          <w:rStyle w:val="17"/>
          <w:bCs/>
          <w:sz w:val="28"/>
          <w:szCs w:val="28"/>
        </w:rPr>
        <w:t xml:space="preserve"> (</w:t>
      </w:r>
      <w:r>
        <w:rPr>
          <w:sz w:val="28"/>
          <w:szCs w:val="28"/>
        </w:rPr>
        <w:t>____________________</w:t>
      </w:r>
      <w:r>
        <w:rPr>
          <w:rStyle w:val="17"/>
          <w:bCs/>
          <w:sz w:val="28"/>
          <w:szCs w:val="28"/>
        </w:rPr>
        <w:t xml:space="preserve">) рублей 00 копеек, в том числе НДС 20 % - </w:t>
      </w:r>
      <w:r>
        <w:rPr>
          <w:sz w:val="28"/>
          <w:szCs w:val="28"/>
        </w:rPr>
        <w:t>__________</w:t>
      </w:r>
      <w:r>
        <w:rPr>
          <w:rStyle w:val="17"/>
          <w:bCs/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______________________________</w:t>
      </w:r>
      <w:r>
        <w:rPr>
          <w:rStyle w:val="17"/>
          <w:bCs/>
          <w:sz w:val="28"/>
          <w:szCs w:val="28"/>
        </w:rPr>
        <w:t>) рублей 00 копеек. Услуги Исполнителя оплачиваются Заказчиком по ценам, определяемым в соответствии с Заявками на услуги. Расчет цены услуг по Заявке производится согласно тарифам, приведенным в приложении № 2 к Договору.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 xml:space="preserve">Цена Договора включает в себя все и любые расходы, затраты и вознаграждения Исполнителя в связи с надлежащим исполнением обязательств по Договору, все налоги, пошлины, сборы и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Федерации. 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firstLine="0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ab/>
      </w:r>
      <w:r>
        <w:rPr>
          <w:rStyle w:val="17"/>
          <w:bCs/>
          <w:sz w:val="28"/>
          <w:szCs w:val="28"/>
        </w:rPr>
        <w:t>Цена Договора включает стоимость приобретения Исполнителем прав на результаты интеллектуальной деятельности, принадлежащие третьим лицам, при необходимости их использования для исполнения Договора.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Также цена Договора включает вознаграждение Исполнителя за передачу в собственность Заказчику материальных носителей, в которых выражены результаты Услуг.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 xml:space="preserve">Валютой платежа является рубль Российской Федерации. 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i/>
          <w:sz w:val="28"/>
          <w:szCs w:val="28"/>
        </w:rPr>
      </w:pPr>
      <w:r>
        <w:rPr>
          <w:rStyle w:val="17"/>
          <w:bCs/>
          <w:sz w:val="28"/>
          <w:szCs w:val="28"/>
        </w:rPr>
        <w:t xml:space="preserve">Оплата оказанных Услуг по Заявке осуществляется по факту оказания Услуг в течение 30 (тридцати) календарных дней после подписания сторонами акта сдачи-приемки оказанных услуг по Заявке. 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Стороны обязаны ежеквартально производить сверку взаимных расчетов по обязательствам, возникшим из Договора.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 xml:space="preserve">Исполнитель обязан представлять Заказчику два экземпляра подписанного акта сверки взаимных расчетов (далее – акт сверки), составленного на последнее число месяца прошедшего квартала в соответствии </w:t>
      </w:r>
      <w:r>
        <w:rPr>
          <w:rStyle w:val="17"/>
          <w:bCs/>
          <w:sz w:val="28"/>
          <w:szCs w:val="28"/>
          <w:shd w:val="clear" w:color="auto" w:fill="FFFFFF" w:themeFill="background1"/>
        </w:rPr>
        <w:t>с приложением № 4 к</w:t>
      </w:r>
      <w:r>
        <w:rPr>
          <w:rStyle w:val="17"/>
          <w:bCs/>
          <w:sz w:val="28"/>
          <w:szCs w:val="28"/>
        </w:rPr>
        <w:t xml:space="preserve"> Договору.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Заказчик в течение 5 (пяти) рабочих дней с даты получения акта сверки подписывает его и возвращает один экземпляр Исполнителю либо, при наличии разногласий, направляет в адрес Исполнителя подписанный протокол разногласий.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rStyle w:val="17"/>
          <w:bCs/>
          <w:sz w:val="28"/>
          <w:szCs w:val="28"/>
        </w:rPr>
      </w:pPr>
    </w:p>
    <w:p>
      <w:pPr>
        <w:pStyle w:val="22"/>
        <w:numPr>
          <w:ilvl w:val="0"/>
          <w:numId w:val="2"/>
        </w:numPr>
        <w:jc w:val="center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ПРАВА И ОБЯЗАННОСТИ СТОРОН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Права и обязанности Исполнителя:</w:t>
      </w:r>
    </w:p>
    <w:p>
      <w:pPr>
        <w:pStyle w:val="23"/>
        <w:tabs>
          <w:tab w:val="left" w:pos="1134"/>
          <w:tab w:val="left" w:pos="1843"/>
        </w:tabs>
        <w:spacing w:line="276" w:lineRule="auto"/>
        <w:ind w:firstLine="0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3.1.1. Исполнитель обязан оказать услуги в надлежащем качестве, в порядке, объеме и в сроки, предусмотренные Договором и Заявками.</w:t>
      </w:r>
    </w:p>
    <w:p>
      <w:pPr>
        <w:pStyle w:val="23"/>
        <w:tabs>
          <w:tab w:val="left" w:pos="1134"/>
          <w:tab w:val="left" w:pos="1843"/>
        </w:tabs>
        <w:spacing w:line="276" w:lineRule="auto"/>
        <w:ind w:firstLine="0"/>
        <w:rPr>
          <w:sz w:val="28"/>
          <w:szCs w:val="28"/>
        </w:rPr>
      </w:pPr>
      <w:r>
        <w:rPr>
          <w:rStyle w:val="17"/>
          <w:bCs/>
          <w:sz w:val="28"/>
          <w:szCs w:val="28"/>
        </w:rPr>
        <w:t>3.1.2. Исполнитель обязан информировать Заказчика о ходе оказания всех услуг по Договору.</w:t>
      </w:r>
      <w:r>
        <w:rPr>
          <w:sz w:val="28"/>
          <w:szCs w:val="28"/>
        </w:rPr>
        <w:t xml:space="preserve"> Предоставление информации и документации осуществляется Исполнителем не позднее 5 (пяти) рабочих дней с момента получения соответствующего письменного требования Заказчика, если более поздний срок не установлен таким требованием.</w:t>
      </w:r>
    </w:p>
    <w:p>
      <w:pPr>
        <w:pStyle w:val="23"/>
        <w:tabs>
          <w:tab w:val="left" w:pos="1134"/>
          <w:tab w:val="left" w:pos="1843"/>
        </w:tabs>
        <w:spacing w:line="276" w:lineRule="auto"/>
        <w:ind w:firstLine="0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3.1.3. Если в процессе оказания услуг Исполнитель выявит невозможность или нецелесообразность дальнейшего оказания услуг, составления требуемой отчетной документации, Исполнитель обязан незамедлительно приостановить деятельность по оказанию услуг и направить Заказчику письменное уведомление. Уведомление должно быть направлено Заказчику не позднее 5 (пяти) дней с момента приостановления оказания услуг.</w:t>
      </w:r>
    </w:p>
    <w:p>
      <w:pPr>
        <w:pStyle w:val="23"/>
        <w:tabs>
          <w:tab w:val="left" w:pos="1134"/>
          <w:tab w:val="left" w:pos="1843"/>
        </w:tabs>
        <w:spacing w:line="276" w:lineRule="auto"/>
        <w:ind w:firstLine="0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3.1.4. Исполнитель не вправе привлекать для оказания услуг по Договору соисполнителей.</w:t>
      </w:r>
    </w:p>
    <w:p>
      <w:pPr>
        <w:pStyle w:val="23"/>
        <w:tabs>
          <w:tab w:val="left" w:pos="1134"/>
          <w:tab w:val="left" w:pos="1843"/>
        </w:tabs>
        <w:spacing w:line="276" w:lineRule="auto"/>
        <w:ind w:firstLine="0"/>
        <w:rPr>
          <w:sz w:val="28"/>
          <w:szCs w:val="28"/>
        </w:rPr>
      </w:pPr>
      <w:r>
        <w:rPr>
          <w:rStyle w:val="17"/>
          <w:bCs/>
          <w:sz w:val="28"/>
          <w:szCs w:val="28"/>
        </w:rPr>
        <w:t>3.1.5. При оказании услуг в месте нахождения Исполнителя или в месте, определяемом Исполнителем</w:t>
      </w:r>
      <w:r>
        <w:rPr>
          <w:sz w:val="28"/>
          <w:szCs w:val="28"/>
        </w:rPr>
        <w:t>, Исполнитель обязуется обеспечить уполномоченному представителю Заказчика доступ в такое место в целях: получения оказываемых услуг, проверки исполнения Исполнителем обязательств по Договору и в иных случаях, установленных Договором.</w:t>
      </w:r>
    </w:p>
    <w:p>
      <w:pPr>
        <w:pStyle w:val="24"/>
        <w:spacing w:line="276" w:lineRule="auto"/>
        <w:rPr>
          <w:rStyle w:val="17"/>
          <w:bCs/>
          <w:sz w:val="28"/>
          <w:szCs w:val="28"/>
        </w:rPr>
      </w:pPr>
      <w:r>
        <w:rPr>
          <w:sz w:val="28"/>
          <w:szCs w:val="28"/>
        </w:rPr>
        <w:t>3.1.6.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Доступ уполномоченным представителям Исполнителя в помещения Заказчика осуществляется в порядке, установленном Заказчиком. Исполнитель при заключении Договора подтверждает, что надлежащим образом и полностью ознакомился с порядком доступа в помещения Заказчика до заключения Договора.</w:t>
      </w:r>
    </w:p>
    <w:p>
      <w:pPr>
        <w:pStyle w:val="23"/>
        <w:tabs>
          <w:tab w:val="left" w:pos="1134"/>
          <w:tab w:val="left" w:pos="1843"/>
        </w:tabs>
        <w:spacing w:line="276" w:lineRule="auto"/>
        <w:ind w:firstLine="142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3.2. Права и обязанности Заказчика:</w:t>
      </w:r>
    </w:p>
    <w:p>
      <w:pPr>
        <w:pStyle w:val="23"/>
        <w:tabs>
          <w:tab w:val="left" w:pos="1134"/>
          <w:tab w:val="left" w:pos="1843"/>
        </w:tabs>
        <w:spacing w:line="276" w:lineRule="auto"/>
        <w:ind w:firstLine="0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3.2.1. Заказчик обязан передать Исполнителю все необходимые документы и информацию для выполнения им своих обязательств в течение 3 (трех) рабочих дней после подписания Заявки, если в Заявке не предусмотрено иное. Перечень документов и информации необходимых для оказания услуг  определяется в Заявках.</w:t>
      </w:r>
    </w:p>
    <w:p>
      <w:pPr>
        <w:pStyle w:val="23"/>
        <w:tabs>
          <w:tab w:val="left" w:pos="1134"/>
          <w:tab w:val="left" w:pos="1843"/>
        </w:tabs>
        <w:spacing w:line="276" w:lineRule="auto"/>
        <w:ind w:firstLine="0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 xml:space="preserve">3.2.2. Заказчик обязан обеспечить своевременную оплату услуг в порядке и в сроки, предусмотренные разделом 2 Договора. </w:t>
      </w:r>
    </w:p>
    <w:p>
      <w:pPr>
        <w:pStyle w:val="23"/>
        <w:tabs>
          <w:tab w:val="left" w:pos="1134"/>
          <w:tab w:val="left" w:pos="1843"/>
        </w:tabs>
        <w:spacing w:line="276" w:lineRule="auto"/>
        <w:ind w:firstLine="0"/>
        <w:rPr>
          <w:sz w:val="28"/>
          <w:szCs w:val="28"/>
        </w:rPr>
      </w:pPr>
      <w:r>
        <w:rPr>
          <w:rStyle w:val="17"/>
          <w:bCs/>
          <w:sz w:val="28"/>
          <w:szCs w:val="28"/>
        </w:rPr>
        <w:t>3.2.3. </w:t>
      </w:r>
      <w:r>
        <w:rPr>
          <w:sz w:val="28"/>
          <w:szCs w:val="28"/>
        </w:rPr>
        <w:t>Заказчик вправе использовать отчетную документацию любыми способами, не противоречащими своим целям деятельности, ее целевому назначению.</w:t>
      </w:r>
    </w:p>
    <w:p>
      <w:pPr>
        <w:pStyle w:val="23"/>
        <w:tabs>
          <w:tab w:val="left" w:pos="1134"/>
          <w:tab w:val="left" w:pos="1843"/>
        </w:tabs>
        <w:spacing w:line="276" w:lineRule="auto"/>
        <w:ind w:firstLine="0"/>
        <w:rPr>
          <w:rStyle w:val="17"/>
          <w:bCs/>
          <w:sz w:val="28"/>
          <w:szCs w:val="28"/>
        </w:rPr>
      </w:pPr>
      <w:r>
        <w:rPr>
          <w:sz w:val="28"/>
          <w:szCs w:val="28"/>
        </w:rPr>
        <w:t>3.2.4. Заказчик вправе  </w:t>
      </w:r>
      <w:r>
        <w:rPr>
          <w:rStyle w:val="17"/>
          <w:bCs/>
          <w:sz w:val="28"/>
          <w:szCs w:val="28"/>
        </w:rPr>
        <w:t>проверять ход и качество услуг, оказываемых Исполнителем и требовать от Исполнителя надлежащего оказания услуг в соответствии с условиями Договора и Заявками.</w:t>
      </w:r>
    </w:p>
    <w:p>
      <w:pPr>
        <w:pStyle w:val="23"/>
        <w:tabs>
          <w:tab w:val="left" w:pos="1134"/>
          <w:tab w:val="left" w:pos="1843"/>
        </w:tabs>
        <w:spacing w:line="276" w:lineRule="auto"/>
        <w:ind w:firstLine="0"/>
        <w:rPr>
          <w:rStyle w:val="17"/>
          <w:bCs/>
          <w:sz w:val="28"/>
          <w:szCs w:val="28"/>
        </w:rPr>
      </w:pPr>
    </w:p>
    <w:p>
      <w:pPr>
        <w:pStyle w:val="22"/>
        <w:numPr>
          <w:ilvl w:val="0"/>
          <w:numId w:val="2"/>
        </w:numPr>
        <w:jc w:val="center"/>
        <w:rPr>
          <w:rStyle w:val="20"/>
          <w:rFonts w:eastAsiaTheme="minorEastAsia"/>
          <w:bCs w:val="0"/>
          <w:sz w:val="28"/>
          <w:szCs w:val="28"/>
        </w:rPr>
      </w:pPr>
      <w:r>
        <w:rPr>
          <w:rStyle w:val="20"/>
          <w:rFonts w:eastAsiaTheme="minorEastAsia"/>
          <w:bCs w:val="0"/>
          <w:sz w:val="28"/>
          <w:szCs w:val="28"/>
        </w:rPr>
        <w:t>ПОРЯДОК ОКАЗАНИЯ И ПРИЕМКИ ОКАЗАННЫХ УСЛУГ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 xml:space="preserve">Для оказания услуг Заказчик направляет Исполнителю Заявку по форме Приложения № 3 к Договору с указанием перечня услуг, сроков их оказания и стоимости. 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i/>
          <w:sz w:val="28"/>
          <w:szCs w:val="28"/>
        </w:rPr>
      </w:pPr>
      <w:r>
        <w:rPr>
          <w:rStyle w:val="17"/>
          <w:bCs/>
          <w:sz w:val="28"/>
          <w:szCs w:val="28"/>
        </w:rPr>
        <w:t xml:space="preserve">Исполнитель в течение 5 (пяти) рабочих дней с даты получения Заявки обязан подписать ее и направить Заказчику. 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Для оперативного решения всех организационных и технических вопросов по Договору Стороны назначают ответственных представителей: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firstLine="0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ab/>
      </w:r>
      <w:r>
        <w:rPr>
          <w:rStyle w:val="17"/>
          <w:bCs/>
          <w:sz w:val="28"/>
          <w:szCs w:val="28"/>
        </w:rPr>
        <w:t xml:space="preserve">Со стороны Заказчика: Пантелеева Илона Владимировна (ведущий специалист по охране труда службы охраны труда, ядерной и радиационной безопасности и экологии, тел. </w:t>
      </w:r>
      <w:r>
        <w:rPr>
          <w:sz w:val="28"/>
          <w:szCs w:val="28"/>
        </w:rPr>
        <w:t>__________</w:t>
      </w:r>
      <w:r>
        <w:rPr>
          <w:rStyle w:val="17"/>
          <w:bCs/>
          <w:sz w:val="28"/>
          <w:szCs w:val="28"/>
        </w:rPr>
        <w:t xml:space="preserve">, эл. почта: </w:t>
      </w:r>
      <w:r>
        <w:rPr>
          <w:sz w:val="28"/>
          <w:szCs w:val="28"/>
        </w:rPr>
        <w:t>__________</w:t>
      </w:r>
      <w:r>
        <w:rPr>
          <w:rStyle w:val="17"/>
          <w:bCs/>
          <w:sz w:val="28"/>
          <w:szCs w:val="28"/>
        </w:rPr>
        <w:t>).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 xml:space="preserve">Со стороны Исполнителя: Макеичева Марина Александровна (начальник отдела информационно-аналитической поддержки контрольно-инспекционной деятельности, тел. </w:t>
      </w:r>
      <w:r>
        <w:rPr>
          <w:sz w:val="28"/>
          <w:szCs w:val="28"/>
        </w:rPr>
        <w:t>__________</w:t>
      </w:r>
      <w:r>
        <w:rPr>
          <w:rStyle w:val="17"/>
          <w:bCs/>
          <w:sz w:val="28"/>
          <w:szCs w:val="28"/>
        </w:rPr>
        <w:t xml:space="preserve">, эл. почта: </w:t>
      </w:r>
      <w:r>
        <w:rPr>
          <w:sz w:val="28"/>
          <w:szCs w:val="28"/>
        </w:rPr>
        <w:t>__________</w:t>
      </w:r>
      <w:r>
        <w:rPr>
          <w:rStyle w:val="17"/>
          <w:bCs/>
          <w:sz w:val="28"/>
          <w:szCs w:val="28"/>
        </w:rPr>
        <w:t>)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По факту оказания услуг по Заявке Исполнитель представляет Заказчику отчетную документацию (если предусмотрено Техническим заданием и/или Заявкой) и акт сдачи-приемки оказанных услуг в двух экземплярах, подписанный со стороны Исполнителя.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В течение 5 (пяти) рабочих дней после получения Заказчиком акта сдачи-приемки оказанных услуг по Заявке Заказчик обязан подписать его и направить один экземпляр Исполнителю либо направить Исполнителю в письменном виде обоснованный (мотивированный) отказ от подписания акта сдачи-приемки оказанных услуг.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В случае отказа от подписания акта сдачи-приемки оказанных услуг Заказчик обязан обосновать свой отказ, указав на несоответствие оказанных Исполнителем услуг условиям Договора и/или законодательству Российской Федерации. В этом случае Заказчик обязан направить Исполнителю перечень обнаруженных несоответствий и установить сроки исправления таких несоответствий.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После исправления обнаруженных несоответствий Исполнителем, повторная приемка Услуг Заказчиком производится в порядке, предусмотренном в п.п. 4.4 – 4.6 Договора. При невозможности для Сторон достичь соглашения, споры рассматриваются в соответствии с разделом 7 Договора.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Устранение замечаний Заказчика не освобождает Исполнителя от ответственности за несвоевременное оказание Услуг.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Услуги считаются оказанными с момента подписания Сторонами акта сдачи-приемки оказанных услуг.</w:t>
      </w:r>
    </w:p>
    <w:p>
      <w:pPr>
        <w:rPr>
          <w:rStyle w:val="20"/>
          <w:rFonts w:eastAsiaTheme="minorEastAsia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rPr>
          <w:rStyle w:val="17"/>
          <w:bCs/>
          <w:sz w:val="28"/>
          <w:szCs w:val="28"/>
        </w:rPr>
      </w:pPr>
    </w:p>
    <w:p>
      <w:pPr>
        <w:pStyle w:val="22"/>
        <w:numPr>
          <w:ilvl w:val="0"/>
          <w:numId w:val="2"/>
        </w:numPr>
        <w:jc w:val="center"/>
        <w:rPr>
          <w:rStyle w:val="20"/>
          <w:rFonts w:eastAsiaTheme="minorEastAsia"/>
          <w:bCs w:val="0"/>
          <w:sz w:val="28"/>
          <w:szCs w:val="28"/>
        </w:rPr>
      </w:pPr>
      <w:r>
        <w:rPr>
          <w:rStyle w:val="20"/>
          <w:rFonts w:eastAsiaTheme="minorEastAsia"/>
          <w:bCs w:val="0"/>
          <w:sz w:val="28"/>
          <w:szCs w:val="28"/>
        </w:rPr>
        <w:t>ОТВЕТСТВЕННОСТЬ СТОРОН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За неисполнение или ненадлежащее исполнение принятых по Договору обязательств Стороны несут ответственность в соответствии с настоящим Договором и законодательством Российской Федерации.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В случае нарушения сроков оказания услуг, установленных в Договоре, Заказчик вправе потребовать, а Исполнитель обязан оплатить пени Заказчику, в размере две трехсотых (2/300) действующей на день уплаты неустойки ключевой ставки Банка России и начисляется за каждый день просрочки на стоимость не оказанных в срок Услуг, но не более 15% от цены Договора.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В случае нарушения срока оплаты, установленного в Договоре, Исполнитель вправе потребовать, а Заказчик обязан оплатить пени Исполнителю, в размере две трехсотых (2/300) действующей на день уплаты неустойки ключевой ставки Банка России и начисляется за каждый день просрочки на сумму, подлежащей оплате, но не более 15% от цены Договора.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Неустойка не выплачивается при просрочке выплаты авансовых платежей.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В части, не покрытой неустойкой, Сторона вправе потребовать от другой Стороны возмещения в полном объеме убытков, причиненных неисполнением или ненадлежащим исполнением условий Договора.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>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натуре.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rPr>
          <w:rStyle w:val="17"/>
          <w:sz w:val="28"/>
          <w:szCs w:val="28"/>
        </w:rPr>
      </w:pPr>
    </w:p>
    <w:p>
      <w:pPr>
        <w:pStyle w:val="22"/>
        <w:numPr>
          <w:ilvl w:val="0"/>
          <w:numId w:val="2"/>
        </w:numPr>
        <w:jc w:val="center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ПОРЯДОК РАССМОТРЕНИЯ СПОРОВ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 xml:space="preserve"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 </w:t>
      </w:r>
    </w:p>
    <w:p>
      <w:pPr>
        <w:pStyle w:val="23"/>
        <w:widowControl/>
        <w:tabs>
          <w:tab w:val="left" w:pos="567"/>
          <w:tab w:val="left" w:pos="1134"/>
          <w:tab w:val="left" w:pos="8931"/>
        </w:tabs>
        <w:spacing w:line="240" w:lineRule="auto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(пятнадцать)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В случае неурегулирования разногласий в претензионном порядке, а также в случае неполучения ответа на претензию в течение срока, установленного в настоящем разделе, спор подлежит разрешению в следующем порядке.</w:t>
      </w:r>
    </w:p>
    <w:p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>
      <w:pPr>
        <w:pStyle w:val="22"/>
        <w:ind w:left="360"/>
        <w:rPr>
          <w:rStyle w:val="20"/>
          <w:rFonts w:eastAsiaTheme="minorEastAsia"/>
          <w:sz w:val="28"/>
          <w:szCs w:val="28"/>
        </w:rPr>
      </w:pPr>
    </w:p>
    <w:p>
      <w:pPr>
        <w:pStyle w:val="22"/>
        <w:numPr>
          <w:ilvl w:val="0"/>
          <w:numId w:val="2"/>
        </w:numPr>
        <w:jc w:val="center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РАСЧЕТ РЕЙТИНГА ДЕЛОВОЙ РЕПУТАЦИИ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Исполнитель уведомлен, что в случае нарушения условий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>
      <w:pPr>
        <w:pStyle w:val="24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>
      <w:pPr>
        <w:pStyle w:val="24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выставленные Заказчиком и принятые Исполнителем неустойки за нарушение сроков исполнения обязательств по Договору и (или) убытки, причиненные таким нарушением;</w:t>
      </w:r>
    </w:p>
    <w:p>
      <w:pPr>
        <w:pStyle w:val="24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выставленные Заказчиком и принятые Исполнителем претензии (требования)  к качеству Услуг по Договору и (или) убытки, причиненные ненадлежащим качеством Услуг;</w:t>
      </w:r>
    </w:p>
    <w:p>
      <w:pPr>
        <w:pStyle w:val="24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судебные решения (включая решения третейских судов) о выплате Исполнителем неустойки за нарушение сроков исполнения договорных обязательств и (или) возмещении убытков, причиненных указанным нарушением;</w:t>
      </w:r>
    </w:p>
    <w:p>
      <w:pPr>
        <w:pStyle w:val="24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судебные решения (включая решения третейских судов) об удовлетворении Исполнителем претензии (требования) Заказчика к качеству Услуг по Договору и (или) возмещении убытков, причиненных ненадлежащим качеством Услуг;</w:t>
      </w:r>
    </w:p>
    <w:p>
      <w:pPr>
        <w:pStyle w:val="24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z w:val="28"/>
          <w:szCs w:val="28"/>
        </w:rPr>
        <w:t>подтвержденные судебными актами факты передачи Заказчику Исполнителем Услуг по Договору, нарушающей права третьих лиц;</w:t>
      </w:r>
    </w:p>
    <w:p>
      <w:pPr>
        <w:pStyle w:val="24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sz w:val="28"/>
          <w:szCs w:val="28"/>
        </w:rPr>
        <w:t>подтвержденные судебными актами факты фальсификации Исполнителем документов на этапе заключения или исполнения Договора.</w:t>
      </w:r>
    </w:p>
    <w:p>
      <w:pPr>
        <w:pStyle w:val="24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Исполнитель предупрежден, что сведения, включенные в информационную систему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>
      <w:pPr>
        <w:pStyle w:val="22"/>
        <w:numPr>
          <w:ilvl w:val="0"/>
          <w:numId w:val="2"/>
        </w:numPr>
        <w:jc w:val="center"/>
        <w:rPr>
          <w:rStyle w:val="20"/>
          <w:rFonts w:eastAsiaTheme="minorEastAsia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ОБСТОЯТЕЛЬСТВА НЕПРЕОДОЛИМОЙ СИЛЫ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Под обстоятельствами непреодолимой силы 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В случае если обстоятельства непреодолимой силы действуют в течение 3 (трех) месяцев, любая из Сторон вправе потребовать расторжения Договора.</w:t>
      </w:r>
    </w:p>
    <w:p>
      <w:pPr>
        <w:suppressAutoHyphens/>
        <w:autoSpaceDN w:val="0"/>
        <w:spacing w:line="276" w:lineRule="auto"/>
        <w:ind w:left="720"/>
        <w:jc w:val="both"/>
        <w:textAlignment w:val="baseline"/>
        <w:rPr>
          <w:sz w:val="28"/>
          <w:szCs w:val="28"/>
        </w:rPr>
      </w:pPr>
    </w:p>
    <w:p>
      <w:pPr>
        <w:pStyle w:val="22"/>
        <w:numPr>
          <w:ilvl w:val="0"/>
          <w:numId w:val="2"/>
        </w:numPr>
        <w:jc w:val="center"/>
        <w:rPr>
          <w:rStyle w:val="20"/>
          <w:rFonts w:eastAsiaTheme="minorEastAsia"/>
          <w:b w:val="0"/>
          <w:sz w:val="28"/>
          <w:szCs w:val="28"/>
        </w:rPr>
      </w:pPr>
      <w:r>
        <w:rPr>
          <w:b/>
          <w:sz w:val="28"/>
          <w:szCs w:val="28"/>
        </w:rPr>
        <w:t xml:space="preserve"> РАСКРЫТИЕ СВЕДЕНИЙ О БЕНЕФИЦИАРАХ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bookmarkStart w:id="0" w:name="_Ref202798146"/>
      <w:r>
        <w:rPr>
          <w:rStyle w:val="17"/>
          <w:sz w:val="28"/>
          <w:szCs w:val="28"/>
        </w:rPr>
        <w:t xml:space="preserve">Стороны гарантируют друг другу, что сведения и документы в отношении всей цепочки собственников, включая бенефициаров (в том числе конечных) каждой из сторон, внесенные в ЕОС НСИ (далее - Сведения), являются полными, точными и достоверными. 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При изменении Сведений Сторона, у которой произошли такие изменения, обязана не позднее пяти (5) дней с момента таких изменений направить другой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Стороны настоящим выдают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Сведений, а также на раскрытие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Раскрытие). Стороны освобождают друг друга от любой ответственности в связи с Раскрытием, а также обязуются возместить другой стороне убытки, понесенные в связи с предъявлением этой Стороне претензий, исков и требований любыми третьими лицами, чьи права были или могли быть нарушены таким Раскрытием.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внесудебного отказа Стороны, не получившей Сведения, требования о возмещении убытков, причиненных прекращением договора. Договор считается расторгнутым с даты получения Стороной соответствующего письменного уведомления Стороны, инициировавшей расторжение договора, если более поздняя дата не будет установлена в уведомлении.</w:t>
      </w:r>
    </w:p>
    <w:bookmarkEnd w:id="0"/>
    <w:p>
      <w:pPr>
        <w:pStyle w:val="2"/>
        <w:numPr>
          <w:ilvl w:val="0"/>
          <w:numId w:val="2"/>
        </w:numPr>
      </w:pPr>
      <w:bookmarkStart w:id="1" w:name="_Toc455659682"/>
      <w:r>
        <w:t>А</w:t>
      </w:r>
      <w:bookmarkEnd w:id="1"/>
      <w:r>
        <w:t>НТИКОРРУПЦИОННАЯ ОГОВОРКА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При исполнении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>
      <w:pPr>
        <w:pStyle w:val="2"/>
        <w:numPr>
          <w:ilvl w:val="0"/>
          <w:numId w:val="2"/>
        </w:numPr>
      </w:pPr>
      <w:r>
        <w:t xml:space="preserve"> ЗАВЕРЕНИЯ ОБ ОБСТОЯТЕЛЬСТВАХ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Каждая Сторона гарантирует другой Стороне, что: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сторона вправе заключать и исполнять Договор;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 xml:space="preserve">стороной получены все и любые разрешения, одобрения и согласования, необходимые ей для заключения и/или исполнения Договора (в том числе в соответствии с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 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 xml:space="preserve"> Исполнитель настоящим гарантирует, что он не контролируется лицами, включенными в перечень лиц, указанный в </w:t>
      </w:r>
      <w:r>
        <w:fldChar w:fldCharType="begin"/>
      </w:r>
      <w:r>
        <w:instrText xml:space="preserve"> HYPERLINK "consultantplus://offline/ref=5E2DE4708784E486194B3A4D9D08CA96CB5A8229A93362DAB5641D569FDB70FE70D618A4A10EC41E85AFC8FEFACA1A55B53E1E4F8BAD675Ea1GBR" </w:instrText>
      </w:r>
      <w:r>
        <w:fldChar w:fldCharType="separate"/>
      </w:r>
      <w:r>
        <w:rPr>
          <w:rStyle w:val="17"/>
          <w:sz w:val="28"/>
          <w:szCs w:val="28"/>
        </w:rPr>
        <w:t>постановлении</w:t>
      </w:r>
      <w:r>
        <w:rPr>
          <w:rStyle w:val="17"/>
          <w:sz w:val="28"/>
          <w:szCs w:val="28"/>
        </w:rPr>
        <w:fldChar w:fldCharType="end"/>
      </w:r>
      <w:r>
        <w:rPr>
          <w:rStyle w:val="17"/>
          <w:sz w:val="28"/>
          <w:szCs w:val="28"/>
        </w:rPr>
        <w:t xml:space="preserve"> Правительства Российской Федерации от 01.11.2018 № 1300 «О мерах по реализации Указа Президента Российской Федерации от 22.10.2018 № 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В случае включения Исполнителя,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Заказчика.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Исполнитель и Заказчик подтверждают, что условия настоящего 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Если специальной нормой части второй Гражданского кодекса Российской Федерации не установлено иное, не предоставление Исполнителем указанной в настоящем пункте информации, а равно получение Заказчиком соответствующей информации о включении Исполнителя,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Заказчика  от исполнения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sz w:val="28"/>
          <w:szCs w:val="28"/>
        </w:rPr>
      </w:pPr>
      <w:r>
        <w:rPr>
          <w:rStyle w:val="17"/>
          <w:sz w:val="28"/>
          <w:szCs w:val="28"/>
        </w:rPr>
        <w:t>Факт включения Исполнителя,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Исполнителя.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t>ДЕЙСТВИЕ ДОГОВОРА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Договор вступает в силу с момента его заключения и действует до полного исполнения своих обязательств по Договору.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Если начальный срок оказания Услуг предшествует дате заключения Договора, положения Договора признаются применяемыми к отношениям сторон, возникшим до заключения договора, - начиная с начального срока оказания Услуг, установленного в п.1.3 Договора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Кроме случаев, когда это предусмотрено законодательством Российской Федерации, Заказчик вправе отказаться от исполнения Договора:</w:t>
      </w:r>
    </w:p>
    <w:p>
      <w:pPr>
        <w:tabs>
          <w:tab w:val="left" w:pos="2744"/>
        </w:tabs>
        <w:suppressAutoHyphens/>
        <w:autoSpaceDN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при просрочке предоставления (замены) Исполнителем обеспечения возврата аванса, обеспечения исполнения обязательств по Договору (Раздел 14);</w:t>
      </w:r>
    </w:p>
    <w:p>
      <w:pPr>
        <w:suppressAutoHyphens/>
        <w:autoSpaceDN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при внесении Исполнителя в реестр недобросовестных поставщиков, предусмотренный ст. 5 ФЗ «О закупках товаров, работ, услуг отдельными видами юридических лиц» от 18.07.2011 № 223-ФЗ;</w:t>
      </w:r>
    </w:p>
    <w:p>
      <w:pPr>
        <w:suppressAutoHyphens/>
        <w:autoSpaceDN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 в </w:t>
      </w:r>
      <w:r>
        <w:rPr>
          <w:sz w:val="28"/>
          <w:szCs w:val="28"/>
        </w:rPr>
        <w:t xml:space="preserve">случае непредоставления Исполнителем информации о включении его самого и (или) лица, подписавшего договор, в перечень лиц, указанный в </w:t>
      </w:r>
      <w:r>
        <w:fldChar w:fldCharType="begin"/>
      </w:r>
      <w:r>
        <w:instrText xml:space="preserve"> HYPERLINK "consultantplus://offline/ref=5E2DE4708784E486194B3A4D9D08CA96CB5A8229A93362DAB5641D569FDB70FE70D618A4A10EC41E85AFC8FEFACA1A55B53E1E4F8BAD675Ea1GBR" </w:instrText>
      </w:r>
      <w:r>
        <w:fldChar w:fldCharType="separate"/>
      </w:r>
      <w:r>
        <w:rPr>
          <w:sz w:val="28"/>
          <w:szCs w:val="28"/>
        </w:rPr>
        <w:t>постановлении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Правительства Российской Федерации от 01.11.2018 № 1300 «О мерах по реализации Указа Президента Российской Федерации от 22.10.2018 № 592», а также информации о том, что он контролируется указанными лицами, а также в иных случаях, указанных в Договоре.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Уведомление об отказе от Договора направляется Стороной, инициирующей отказ, другой Стороне в письменной форме. Договор считается расторгнутым в день получения второй Стороной уведомления, если более поздняя дата не установлена в уведомлении.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 xml:space="preserve"> Заказчик может в любой момент и по любым основаниям расторгнуть настоящий Договор при условии письменного уведомления Исполнителя не менее чем за 10 (десять) календарных дней до предполагаемой даты расторжения настоящего Договора.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Уведомление об отказе от Договора направляется Стороной, инициирующей отказ, другой Стороне в письменной форме. Договор считается расторгнутым в день получения второй Стороной уведомления, если более поздняя дата не будет установлена в уведомлении. С момента расторжения обязательства Сторон по Договору (за исключениями, определенными ниже) прекращаются.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 xml:space="preserve"> Заказчик обязуется возместить Исполнителю стоимость оказанных услуг на момент прекращения действия договора при наличии документов, подтверждающих фактические расходы Исполнителя. 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 Исполнитель вправе отказаться от исполнения настоящего договора при условии полного возмещения Заказчику убытков. Договор считается расторгнутым по истечении 10 (десять) календарных дней с момента получения уведомления, если более поздний срок не указан в уведомлении.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Сторона, отказавшаяся от исполнения Договора вследствие нарушения его условий другой Стороной, вправе потребовать от другой Стороны возмещения убытков в связи с расторжением Договора.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rPr>
          <w:rStyle w:val="17"/>
          <w:sz w:val="28"/>
          <w:szCs w:val="28"/>
        </w:rPr>
      </w:pPr>
    </w:p>
    <w:p>
      <w:pPr>
        <w:pStyle w:val="2"/>
        <w:numPr>
          <w:ilvl w:val="0"/>
          <w:numId w:val="2"/>
        </w:numPr>
      </w:pPr>
      <w:r>
        <w:t>ПРОЧИЕ УСЛОВИЯ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Во всем, что не предусмотрено Договором, Стороны руководствуются законодательством Российской Федерации.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Договор составлен на русском языке в двух экземплярах, имеющих одинаковую юридическую силу, по одному для каждой из сторон.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Не допускается перемена Исполнителя как стороны по Договору за исключением случая, если новый Исполнитель является правопреемником старого Исполнителя по Договору вследствие реорганизации юридического лица в форме преобразования, слияния или присоединения.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Стороны соглашаются, что копии всех документов, относящихся к исполнению Договора, направленные Сторонами по электронной почте, имеют юридическую силу до момента получения Сторонами оригиналов этих документов, в случае, если использованное средство связи позволяет достоверно установить, что документ исходит от Стороны по Договору, при этом отправка оригиналов документов осуществляется в течение 5 (пяти) рабочих дней с момента направления копий.</w:t>
      </w:r>
    </w:p>
    <w:p>
      <w:pPr>
        <w:pStyle w:val="23"/>
        <w:widowControl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Неотъемлемой частью Договора являются:</w:t>
      </w:r>
    </w:p>
    <w:p>
      <w:pPr>
        <w:pStyle w:val="23"/>
        <w:widowControl/>
        <w:tabs>
          <w:tab w:val="left" w:pos="0"/>
          <w:tab w:val="left" w:pos="113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Приложение № 1: Техническое задание;</w:t>
      </w:r>
    </w:p>
    <w:p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№ 2: Перечень и стоимость оказываемых услуг;</w:t>
      </w:r>
    </w:p>
    <w:p>
      <w:pPr>
        <w:autoSpaceDE w:val="0"/>
        <w:autoSpaceDN w:val="0"/>
        <w:adjustRightInd w:val="0"/>
        <w:rPr>
          <w:rStyle w:val="17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№ 3:</w:t>
      </w:r>
      <w:r>
        <w:rPr>
          <w:rStyle w:val="17"/>
          <w:bCs/>
          <w:sz w:val="28"/>
          <w:szCs w:val="28"/>
        </w:rPr>
        <w:t xml:space="preserve"> Форма Заявки;</w:t>
      </w:r>
    </w:p>
    <w:p>
      <w:pPr>
        <w:autoSpaceDE w:val="0"/>
        <w:autoSpaceDN w:val="0"/>
        <w:adjustRightInd w:val="0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 xml:space="preserve">Приложение №4: </w:t>
      </w:r>
      <w:r>
        <w:rPr>
          <w:rFonts w:eastAsiaTheme="minorEastAsia"/>
          <w:sz w:val="28"/>
          <w:szCs w:val="28"/>
        </w:rPr>
        <w:t>Форма акта сверки</w:t>
      </w:r>
      <w:r>
        <w:rPr>
          <w:rStyle w:val="17"/>
          <w:bCs/>
          <w:sz w:val="28"/>
          <w:szCs w:val="28"/>
        </w:rPr>
        <w:t xml:space="preserve"> взаимных расчетов.</w:t>
      </w:r>
    </w:p>
    <w:p>
      <w:pPr>
        <w:autoSpaceDE w:val="0"/>
        <w:autoSpaceDN w:val="0"/>
        <w:adjustRightInd w:val="0"/>
        <w:rPr>
          <w:rStyle w:val="17"/>
          <w:bCs/>
          <w:sz w:val="28"/>
          <w:szCs w:val="28"/>
        </w:rPr>
      </w:pPr>
    </w:p>
    <w:p>
      <w:pPr>
        <w:pStyle w:val="2"/>
        <w:numPr>
          <w:ilvl w:val="0"/>
          <w:numId w:val="2"/>
        </w:numPr>
      </w:pPr>
      <w:r>
        <w:t>РЕКВИЗИТЫ СТОРОН</w:t>
      </w:r>
    </w:p>
    <w:tbl>
      <w:tblPr>
        <w:tblStyle w:val="15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9"/>
        <w:gridCol w:w="4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809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Исполнитель:</w:t>
            </w:r>
          </w:p>
        </w:tc>
        <w:tc>
          <w:tcPr>
            <w:tcW w:w="454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Заказчик:</w:t>
            </w: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2"/>
        <w:numPr>
          <w:ilvl w:val="0"/>
          <w:numId w:val="2"/>
        </w:numPr>
        <w:rPr>
          <w:b w:val="0"/>
        </w:rPr>
      </w:pPr>
      <w:r>
        <w:t xml:space="preserve"> ПОДПИСИ СТОРОН</w:t>
      </w:r>
    </w:p>
    <w:p>
      <w:pPr>
        <w:rPr>
          <w:sz w:val="28"/>
          <w:szCs w:val="28"/>
        </w:rPr>
      </w:pPr>
    </w:p>
    <w:tbl>
      <w:tblPr>
        <w:tblStyle w:val="15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92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От: Исполнителя</w:t>
            </w:r>
          </w:p>
        </w:tc>
        <w:tc>
          <w:tcPr>
            <w:tcW w:w="464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Заказчика: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___________________/__________/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«___»___________2019 г.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643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_________________/__________/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«___»___________2019 г.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>
      <w:pPr>
        <w:pStyle w:val="23"/>
        <w:widowControl/>
        <w:tabs>
          <w:tab w:val="left" w:pos="567"/>
          <w:tab w:val="left" w:pos="1134"/>
        </w:tabs>
        <w:spacing w:line="240" w:lineRule="auto"/>
        <w:ind w:firstLine="0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br w:type="page"/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Приложение № 1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к договору №____ от_____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widowControl w:val="0"/>
        <w:ind w:left="5103"/>
        <w:rPr>
          <w:i/>
          <w:color w:val="000000"/>
        </w:rPr>
      </w:pPr>
      <w:r>
        <w:rPr>
          <w:i/>
          <w:color w:val="000000"/>
        </w:rPr>
        <w:t>НЕ СЕКРЕТНО</w:t>
      </w:r>
    </w:p>
    <w:p>
      <w:pPr>
        <w:widowControl w:val="0"/>
        <w:jc w:val="center"/>
        <w:rPr>
          <w:color w:val="000000"/>
        </w:rPr>
      </w:pPr>
    </w:p>
    <w:p>
      <w:pPr>
        <w:widowControl w:val="0"/>
        <w:jc w:val="center"/>
        <w:rPr>
          <w:color w:val="000000"/>
        </w:rPr>
      </w:pPr>
    </w:p>
    <w:p>
      <w:pPr>
        <w:widowControl w:val="0"/>
        <w:ind w:left="5103"/>
        <w:rPr>
          <w:color w:val="000000"/>
        </w:rPr>
      </w:pPr>
      <w:r>
        <w:rPr>
          <w:color w:val="000000"/>
        </w:rPr>
        <w:t>УТВЕРЖДАЮ</w:t>
      </w:r>
    </w:p>
    <w:p>
      <w:pPr>
        <w:widowControl w:val="0"/>
        <w:ind w:left="5103"/>
        <w:rPr>
          <w:color w:val="000000"/>
        </w:rPr>
      </w:pPr>
      <w:r>
        <w:rPr>
          <w:color w:val="000000"/>
        </w:rPr>
        <w:t>Советник генерального директора</w:t>
      </w:r>
    </w:p>
    <w:p>
      <w:pPr>
        <w:widowControl w:val="0"/>
        <w:ind w:left="5103"/>
        <w:rPr>
          <w:color w:val="000000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__________________________________</w:t>
      </w:r>
    </w:p>
    <w:p>
      <w:pPr>
        <w:widowControl w:val="0"/>
        <w:ind w:left="5103"/>
        <w:rPr>
          <w:color w:val="000000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__________________________________</w:t>
      </w:r>
      <w:r>
        <w:rPr>
          <w:color w:val="000000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__________________________________</w:t>
      </w:r>
    </w:p>
    <w:p>
      <w:pPr>
        <w:widowControl w:val="0"/>
        <w:ind w:left="5103"/>
        <w:rPr>
          <w:color w:val="000000"/>
        </w:rPr>
      </w:pPr>
    </w:p>
    <w:p>
      <w:pPr>
        <w:widowControl w:val="0"/>
        <w:ind w:left="5103"/>
        <w:rPr>
          <w:color w:val="000000"/>
        </w:rPr>
      </w:pPr>
      <w:r>
        <w:rPr>
          <w:color w:val="000000"/>
        </w:rPr>
        <w:t>«____» ________________ 20</w:t>
      </w:r>
      <w:r>
        <w:rPr>
          <w:color w:val="000000"/>
          <w:lang w:val="ru-RU"/>
        </w:rPr>
        <w:t>20</w:t>
      </w:r>
      <w:r>
        <w:rPr>
          <w:color w:val="000000"/>
        </w:rPr>
        <w:t xml:space="preserve"> г.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</w:p>
    <w:p>
      <w:pPr>
        <w:widowControl w:val="0"/>
        <w:jc w:val="center"/>
        <w:rPr>
          <w:color w:val="000000"/>
        </w:rPr>
      </w:pPr>
      <w:r>
        <w:rPr>
          <w:color w:val="000000"/>
        </w:rPr>
        <w:t>ТЕХНИЧЕСКОЕ ЗАДАНИЕ</w:t>
      </w:r>
    </w:p>
    <w:p>
      <w:pPr>
        <w:jc w:val="center"/>
      </w:pPr>
      <w:r>
        <w:t>на оказание услуг</w:t>
      </w:r>
    </w:p>
    <w:p>
      <w:pPr>
        <w:jc w:val="center"/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Предмет закупки: 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widowControl w:val="0"/>
        <w:spacing w:line="276" w:lineRule="auto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Город</w:t>
      </w:r>
    </w:p>
    <w:p>
      <w:pPr>
        <w:spacing w:line="276" w:lineRule="auto"/>
        <w:jc w:val="center"/>
        <w:rPr>
          <w:color w:val="000000"/>
          <w:lang w:val="ru-RU"/>
        </w:rPr>
      </w:pPr>
      <w:r>
        <w:rPr>
          <w:color w:val="000000"/>
        </w:rPr>
        <w:t>20</w:t>
      </w:r>
      <w:r>
        <w:rPr>
          <w:color w:val="000000"/>
          <w:lang w:val="ru-RU"/>
        </w:rPr>
        <w:t>20</w:t>
      </w:r>
    </w:p>
    <w:p>
      <w:pPr>
        <w:spacing w:line="276" w:lineRule="auto"/>
        <w:jc w:val="center"/>
        <w:rPr>
          <w:color w:val="000000"/>
        </w:rPr>
      </w:pPr>
    </w:p>
    <w:p>
      <w:pPr>
        <w:spacing w:line="276" w:lineRule="auto"/>
        <w:jc w:val="center"/>
        <w:rPr>
          <w:color w:val="000000"/>
        </w:rPr>
      </w:pPr>
    </w:p>
    <w:p>
      <w:pPr>
        <w:widowControl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ПЕРЕЧЕНЬ ВИДОВ УСЛУГ на основе справочника ОКПД 2,</w:t>
      </w:r>
    </w:p>
    <w:p>
      <w:pPr>
        <w:widowControl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для закупки которых применяется настоящее типовое техническое задание</w:t>
      </w:r>
    </w:p>
    <w:p>
      <w:pPr>
        <w:widowControl w:val="0"/>
        <w:jc w:val="center"/>
        <w:rPr>
          <w:i/>
          <w:color w:val="000000"/>
        </w:rPr>
      </w:pPr>
    </w:p>
    <w:tbl>
      <w:tblPr>
        <w:tblStyle w:val="1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7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</w:tcPr>
          <w:p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Код</w:t>
            </w:r>
          </w:p>
        </w:tc>
        <w:tc>
          <w:tcPr>
            <w:tcW w:w="7869" w:type="dxa"/>
            <w:shd w:val="clear" w:color="auto" w:fill="auto"/>
          </w:tcPr>
          <w:p>
            <w:pPr>
              <w:widowControl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Вид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76" w:type="dxa"/>
            <w:shd w:val="clear" w:color="auto" w:fill="auto"/>
          </w:tcPr>
          <w:p>
            <w:pPr>
              <w:widowControl w:val="0"/>
              <w:jc w:val="center"/>
            </w:pPr>
          </w:p>
        </w:tc>
        <w:tc>
          <w:tcPr>
            <w:tcW w:w="7869" w:type="dxa"/>
            <w:shd w:val="clear" w:color="auto" w:fill="auto"/>
          </w:tcPr>
          <w:p>
            <w:pPr>
              <w:widowControl w:val="0"/>
              <w:jc w:val="center"/>
              <w:rPr>
                <w:i/>
                <w:color w:val="C00000"/>
              </w:rPr>
            </w:pPr>
          </w:p>
        </w:tc>
      </w:tr>
    </w:tbl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</w:p>
    <w:p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СОДЕРЖАНИЕ</w:t>
      </w:r>
    </w:p>
    <w:p>
      <w:pPr>
        <w:jc w:val="center"/>
        <w:rPr>
          <w:color w:val="000000"/>
          <w:sz w:val="26"/>
          <w:szCs w:val="26"/>
        </w:rPr>
      </w:pPr>
    </w:p>
    <w:p>
      <w:pPr>
        <w:rPr>
          <w:color w:val="000000"/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РАЗДЕЛ 1. НАИМЕНОВАНИЕ УСЛУГИ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РАЗДЕЛ 2. ОПИСАНИЕ УСЛУГ</w:t>
      </w:r>
    </w:p>
    <w:p>
      <w:pPr>
        <w:ind w:left="851"/>
        <w:rPr>
          <w:sz w:val="26"/>
          <w:szCs w:val="26"/>
        </w:rPr>
      </w:pPr>
      <w:r>
        <w:rPr>
          <w:sz w:val="26"/>
          <w:szCs w:val="26"/>
        </w:rPr>
        <w:t>Подраздел 2.1 Состав (перечень) оказываемых услуг</w:t>
      </w:r>
    </w:p>
    <w:p>
      <w:pPr>
        <w:ind w:left="851"/>
        <w:rPr>
          <w:sz w:val="26"/>
          <w:szCs w:val="26"/>
        </w:rPr>
      </w:pPr>
      <w:r>
        <w:rPr>
          <w:sz w:val="26"/>
          <w:szCs w:val="26"/>
        </w:rPr>
        <w:t>Подраздел 2.2 Описание оказываемых услуг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РАЗДЕЛ 3. ТРЕБОВАНИЯ К УСЛУГАМ</w:t>
      </w:r>
    </w:p>
    <w:p>
      <w:pPr>
        <w:ind w:left="851"/>
        <w:rPr>
          <w:sz w:val="26"/>
          <w:szCs w:val="26"/>
        </w:rPr>
      </w:pPr>
      <w:r>
        <w:rPr>
          <w:sz w:val="26"/>
          <w:szCs w:val="26"/>
        </w:rPr>
        <w:t>Подраздел 3.1 Общие требования</w:t>
      </w:r>
    </w:p>
    <w:p>
      <w:pPr>
        <w:ind w:left="851"/>
        <w:rPr>
          <w:sz w:val="26"/>
          <w:szCs w:val="26"/>
        </w:rPr>
      </w:pPr>
      <w:r>
        <w:rPr>
          <w:sz w:val="26"/>
          <w:szCs w:val="26"/>
        </w:rPr>
        <w:t>Подраздел 3.2 Требования к качеству оказываемых услуг</w:t>
      </w:r>
    </w:p>
    <w:p>
      <w:pPr>
        <w:ind w:left="851"/>
        <w:rPr>
          <w:sz w:val="26"/>
          <w:szCs w:val="26"/>
        </w:rPr>
      </w:pPr>
      <w:r>
        <w:rPr>
          <w:sz w:val="26"/>
          <w:szCs w:val="26"/>
        </w:rPr>
        <w:t>Подраздел 3.3 Требования к гарантийным обязательствам оказываемых услуг</w:t>
      </w:r>
    </w:p>
    <w:p>
      <w:pPr>
        <w:ind w:left="851"/>
        <w:rPr>
          <w:sz w:val="26"/>
          <w:szCs w:val="26"/>
        </w:rPr>
      </w:pPr>
      <w:r>
        <w:rPr>
          <w:sz w:val="26"/>
          <w:szCs w:val="26"/>
        </w:rPr>
        <w:t>Подраздел 3.4 Требования к конфиденциальности</w:t>
      </w:r>
    </w:p>
    <w:p>
      <w:pPr>
        <w:ind w:left="851"/>
        <w:rPr>
          <w:sz w:val="26"/>
          <w:szCs w:val="26"/>
        </w:rPr>
      </w:pPr>
      <w:r>
        <w:rPr>
          <w:sz w:val="26"/>
          <w:szCs w:val="26"/>
        </w:rPr>
        <w:t>Подраздел 3.5 Требования к безопасности оказания услуг и безопасности результата оказанных услуг</w:t>
      </w:r>
    </w:p>
    <w:p>
      <w:pPr>
        <w:ind w:left="851"/>
        <w:rPr>
          <w:sz w:val="26"/>
          <w:szCs w:val="26"/>
        </w:rPr>
      </w:pPr>
      <w:r>
        <w:rPr>
          <w:sz w:val="26"/>
          <w:szCs w:val="26"/>
        </w:rPr>
        <w:t>Подраздел 3.6 Требования по обучению персонала Заказчика</w:t>
      </w:r>
    </w:p>
    <w:p>
      <w:pPr>
        <w:ind w:left="851"/>
        <w:rPr>
          <w:sz w:val="26"/>
          <w:szCs w:val="26"/>
        </w:rPr>
      </w:pPr>
      <w:r>
        <w:rPr>
          <w:sz w:val="26"/>
          <w:szCs w:val="26"/>
        </w:rPr>
        <w:t>Подраздел 3.7 Требования к составу Технического предложения Участника</w:t>
      </w:r>
    </w:p>
    <w:p>
      <w:pPr>
        <w:ind w:left="851"/>
        <w:rPr>
          <w:sz w:val="26"/>
          <w:szCs w:val="26"/>
        </w:rPr>
      </w:pPr>
      <w:r>
        <w:rPr>
          <w:sz w:val="26"/>
          <w:szCs w:val="26"/>
        </w:rPr>
        <w:t>Подраздел 3.8 Специальные требования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РАЗДЕЛ 4. РЕЗУЛЬТАТ ОКАЗАННЫХ УСЛУГ</w:t>
      </w:r>
    </w:p>
    <w:p>
      <w:pPr>
        <w:ind w:left="851"/>
        <w:rPr>
          <w:sz w:val="26"/>
          <w:szCs w:val="26"/>
        </w:rPr>
      </w:pPr>
      <w:r>
        <w:rPr>
          <w:sz w:val="26"/>
          <w:szCs w:val="26"/>
        </w:rPr>
        <w:t>Подраздел 4.1 Описание конечного результата оказанных услуг</w:t>
      </w:r>
    </w:p>
    <w:p>
      <w:pPr>
        <w:ind w:left="851"/>
        <w:rPr>
          <w:sz w:val="26"/>
          <w:szCs w:val="26"/>
        </w:rPr>
      </w:pPr>
      <w:r>
        <w:rPr>
          <w:sz w:val="26"/>
          <w:szCs w:val="26"/>
        </w:rPr>
        <w:t>Подраздел 4.2 Требования по приёмке услуг</w:t>
      </w:r>
    </w:p>
    <w:p>
      <w:pPr>
        <w:ind w:left="851"/>
        <w:rPr>
          <w:sz w:val="26"/>
          <w:szCs w:val="26"/>
        </w:rPr>
      </w:pPr>
      <w:r>
        <w:rPr>
          <w:sz w:val="26"/>
          <w:szCs w:val="26"/>
        </w:rPr>
        <w:t>Подраздел 4.3 Требования по передаче Заказчику технических и иных документов (оформление результатов оказанных услуг)</w:t>
      </w:r>
    </w:p>
    <w:p>
      <w:pPr>
        <w:ind w:left="567"/>
        <w:rPr>
          <w:sz w:val="26"/>
          <w:szCs w:val="26"/>
        </w:rPr>
      </w:pPr>
    </w:p>
    <w:p>
      <w:pPr>
        <w:rPr>
          <w:sz w:val="28"/>
          <w:szCs w:val="28"/>
        </w:rPr>
      </w:pPr>
    </w:p>
    <w:p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tbl>
      <w:tblPr>
        <w:tblStyle w:val="1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3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i/>
                <w:sz w:val="28"/>
                <w:szCs w:val="28"/>
              </w:rPr>
            </w:pPr>
            <w:bookmarkStart w:id="2" w:name="_Toc341885287"/>
            <w:r>
              <w:rPr>
                <w:sz w:val="28"/>
                <w:szCs w:val="28"/>
              </w:rPr>
              <w:t xml:space="preserve">РАЗДЕЛ 1. НАИМЕНОВАНИЕ </w:t>
            </w:r>
            <w:bookmarkEnd w:id="2"/>
            <w:r>
              <w:rPr>
                <w:sz w:val="28"/>
                <w:szCs w:val="28"/>
              </w:rPr>
              <w:t>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по 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1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ОПИСАНИЕ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2.1 Состав (перечень) оказываемых услуг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 2.2 Описание оказываемых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09" w:hanging="142"/>
              <w:jc w:val="both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tbl>
      <w:tblPr>
        <w:tblStyle w:val="1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ТРЕБОВАНИЯ К УСЛУГАМ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 3.1 Общие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 3.2 Требования к качеству оказываемых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 3.3 Требования к гарантийным обязательствам оказываемых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возникновении недочётов при оказании услуг Исполнитель обязан в срок не позднее 5 календарный дней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безвозмездно устранить выявленные недостатки после получения письменной  претензии.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3.4 Требования к конфиденциальности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3.4.1.Оказание услуг осуществляется с соблюдением требований Закона Российской Федерации от 21.07.1993 № 5485-1 «О государственной тайне» (с последующими изменениями) и иных правовых актов в данной области.</w:t>
            </w:r>
          </w:p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3.4.2.Стороны по договору обязаны обеспечить конфиденциальность информации, полученной друг от друга в рамках исполнения Договора.</w:t>
            </w:r>
          </w:p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3.4.3.Стороны не вправе передавать третьим лицам, равно как и использовать не в целях Договора информацию ограниченного доступа, ставшую им известной (доступной) в рамках заключения и исполнения Договора и составляющую коммерческую тайну Исполнителя или Заказчика.</w:t>
            </w:r>
          </w:p>
          <w:p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3.5 Требования к безопасности оказания услуг и безопасности результата оказанных услуг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3.5.1. Исполнитель обязан выполнять требования безопасности, установленные и действующие  в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__________________________________</w:t>
            </w:r>
            <w:r>
              <w:rPr>
                <w:sz w:val="28"/>
                <w:szCs w:val="28"/>
              </w:rPr>
              <w:t>.</w:t>
            </w:r>
          </w:p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3.5.2. Исполнитель обязан  пройти вводный инструктаж по охране труда и пожарной безопасности на территории Заказчика, перед проведением измерений параметров производственных факторов на рабочих местах.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 3.6 Требования по обучению персонала Заказчика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1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требований.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 3.7 Требования к составу Технического предложения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3.7.1.Техническое предложение участника должно включать:</w:t>
            </w:r>
          </w:p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3.7.1.1.Описание участником в его заявке выполняемых работ или оказываемых услуг (в том числе состав работ или услуг и последовательность их выполнения, технология выполнения работ или услуг, поэтапная расшифровка стоимости работ).</w:t>
            </w:r>
          </w:p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3.7.1.2. Документы на виды деятельности, связанные с выполнением договора, вместе с предложениями, описывающими конкретные виды деятельности, если требуется в документации по запросу предложений.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 3.8 Специальные требования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3.8.1. Требования к Исполнителю:</w:t>
            </w:r>
          </w:p>
          <w:p>
            <w:pPr>
              <w:ind w:firstLine="60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3.8.1.1. Необходимо наличие соответствующих разрешительных документов на осуществление видов деятельности, связанных с выполнением договора, право на заключение которого является предметом настоящего запроса предложений</w:t>
            </w:r>
            <w:r>
              <w:rPr>
                <w:sz w:val="28"/>
                <w:szCs w:val="28"/>
                <w:lang w:val="ru-RU"/>
              </w:rPr>
              <w:t>.</w:t>
            </w:r>
          </w:p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3.8.2. Исполнитель должен иметь опыт оказания вышеописанных услуг для организаций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_________________</w:t>
            </w:r>
            <w:r>
              <w:rPr>
                <w:sz w:val="28"/>
                <w:szCs w:val="28"/>
              </w:rPr>
              <w:t xml:space="preserve"> отрасли.</w:t>
            </w:r>
          </w:p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3.8.3. Необходимо наличие достаточного для исполнения договора количества собственных кадровых ресурсов соответствующей квалификации.</w:t>
            </w:r>
          </w:p>
          <w:p>
            <w:pPr>
              <w:ind w:firstLine="601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3.8.4. Отсутствие сведений об участнике конкурса в Реестре недобросовестных поставщиков ФАС России и/или в реестре недобросовестных поставщиков атомной отрасли.</w:t>
            </w:r>
          </w:p>
          <w:p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tbl>
      <w:tblPr>
        <w:tblStyle w:val="1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РЕЗУЛЬТАТ ОКАЗАННЫХ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 4.1 Описание конечного результата оказанных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 4.2 Требования по приёмке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4.3.1. Итоговая отчетная документация по внеплановой специальной оценке условий труда предоставляется Заказчику в соответствии с п. 4.1.1. настоящего технического задания в бумажном и электронном виде.</w:t>
            </w:r>
          </w:p>
          <w:p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оказания услуг – с даты заключения договора по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_________________</w:t>
            </w:r>
            <w:r>
              <w:rPr>
                <w:sz w:val="28"/>
                <w:szCs w:val="28"/>
              </w:rPr>
              <w:t>.</w:t>
            </w:r>
          </w:p>
        </w:tc>
      </w:tr>
    </w:tbl>
    <w:p>
      <w:pPr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center"/>
        <w:rPr>
          <w:rStyle w:val="17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>
      <w:pPr>
        <w:rPr>
          <w:sz w:val="28"/>
          <w:szCs w:val="28"/>
        </w:rPr>
      </w:pPr>
    </w:p>
    <w:tbl>
      <w:tblPr>
        <w:tblStyle w:val="15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От: Исполнителя</w:t>
            </w:r>
          </w:p>
        </w:tc>
        <w:tc>
          <w:tcPr>
            <w:tcW w:w="467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Заказчика: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______________/_____________/</w:t>
            </w:r>
          </w:p>
        </w:tc>
        <w:tc>
          <w:tcPr>
            <w:tcW w:w="4678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______________/_____________/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center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center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center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 xml:space="preserve">Приложение № 2 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к договору №____ от_____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center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стоимость оказываемых услуг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center"/>
        <w:rPr>
          <w:rStyle w:val="17"/>
          <w:sz w:val="28"/>
          <w:szCs w:val="28"/>
        </w:rPr>
      </w:pPr>
    </w:p>
    <w:tbl>
      <w:tblPr>
        <w:tblStyle w:val="15"/>
        <w:tblW w:w="980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2558"/>
        <w:gridCol w:w="1482"/>
        <w:gridCol w:w="1365"/>
        <w:gridCol w:w="2057"/>
        <w:gridCol w:w="16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3"/>
              <w:widowControl/>
              <w:tabs>
                <w:tab w:val="left" w:pos="567"/>
                <w:tab w:val="left" w:pos="1134"/>
              </w:tabs>
              <w:spacing w:line="240" w:lineRule="auto"/>
              <w:ind w:firstLine="0"/>
              <w:jc w:val="center"/>
              <w:rPr>
                <w:rStyle w:val="17"/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№</w:t>
            </w:r>
          </w:p>
          <w:p>
            <w:pPr>
              <w:pStyle w:val="23"/>
              <w:widowControl/>
              <w:tabs>
                <w:tab w:val="left" w:pos="567"/>
                <w:tab w:val="left" w:pos="1134"/>
              </w:tabs>
              <w:spacing w:line="240" w:lineRule="auto"/>
              <w:ind w:firstLine="0"/>
              <w:jc w:val="center"/>
              <w:rPr>
                <w:rStyle w:val="17"/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п/п</w:t>
            </w:r>
          </w:p>
        </w:tc>
        <w:tc>
          <w:tcPr>
            <w:tcW w:w="2558" w:type="dxa"/>
          </w:tcPr>
          <w:p>
            <w:pPr>
              <w:pStyle w:val="23"/>
              <w:widowControl/>
              <w:tabs>
                <w:tab w:val="left" w:pos="567"/>
                <w:tab w:val="left" w:pos="1134"/>
              </w:tabs>
              <w:spacing w:line="240" w:lineRule="auto"/>
              <w:ind w:firstLine="0"/>
              <w:jc w:val="center"/>
              <w:rPr>
                <w:rStyle w:val="17"/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Наименование (вид) услуги</w:t>
            </w:r>
          </w:p>
        </w:tc>
        <w:tc>
          <w:tcPr>
            <w:tcW w:w="1482" w:type="dxa"/>
          </w:tcPr>
          <w:p>
            <w:pPr>
              <w:pStyle w:val="23"/>
              <w:widowControl/>
              <w:tabs>
                <w:tab w:val="left" w:pos="567"/>
                <w:tab w:val="left" w:pos="1134"/>
              </w:tabs>
              <w:spacing w:line="240" w:lineRule="auto"/>
              <w:ind w:firstLine="0"/>
              <w:jc w:val="center"/>
              <w:rPr>
                <w:rStyle w:val="17"/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Единица измерения</w:t>
            </w:r>
          </w:p>
        </w:tc>
        <w:tc>
          <w:tcPr>
            <w:tcW w:w="1365" w:type="dxa"/>
          </w:tcPr>
          <w:p>
            <w:pPr>
              <w:pStyle w:val="23"/>
              <w:widowControl/>
              <w:tabs>
                <w:tab w:val="left" w:pos="567"/>
                <w:tab w:val="left" w:pos="1134"/>
              </w:tabs>
              <w:spacing w:line="240" w:lineRule="auto"/>
              <w:ind w:firstLine="0"/>
              <w:jc w:val="center"/>
              <w:rPr>
                <w:rStyle w:val="17"/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Цена за единицу</w:t>
            </w:r>
          </w:p>
          <w:p>
            <w:pPr>
              <w:pStyle w:val="23"/>
              <w:widowControl/>
              <w:tabs>
                <w:tab w:val="left" w:pos="567"/>
                <w:tab w:val="left" w:pos="1134"/>
              </w:tabs>
              <w:spacing w:line="240" w:lineRule="auto"/>
              <w:ind w:firstLine="0"/>
              <w:jc w:val="center"/>
              <w:rPr>
                <w:rStyle w:val="17"/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(с учетом НДС), руб.</w:t>
            </w:r>
          </w:p>
        </w:tc>
        <w:tc>
          <w:tcPr>
            <w:tcW w:w="2057" w:type="dxa"/>
          </w:tcPr>
          <w:p>
            <w:pPr>
              <w:pStyle w:val="23"/>
              <w:widowControl/>
              <w:tabs>
                <w:tab w:val="left" w:pos="567"/>
                <w:tab w:val="left" w:pos="1134"/>
              </w:tabs>
              <w:spacing w:line="240" w:lineRule="auto"/>
              <w:ind w:firstLine="0"/>
              <w:jc w:val="center"/>
              <w:rPr>
                <w:rStyle w:val="17"/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Максимальный объем услуг по договору (человек)</w:t>
            </w:r>
          </w:p>
        </w:tc>
        <w:tc>
          <w:tcPr>
            <w:tcW w:w="1699" w:type="dxa"/>
          </w:tcPr>
          <w:p>
            <w:pPr>
              <w:pStyle w:val="23"/>
              <w:widowControl/>
              <w:tabs>
                <w:tab w:val="left" w:pos="567"/>
                <w:tab w:val="left" w:pos="1134"/>
              </w:tabs>
              <w:spacing w:line="240" w:lineRule="auto"/>
              <w:ind w:firstLine="0"/>
              <w:jc w:val="center"/>
              <w:rPr>
                <w:rStyle w:val="17"/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pStyle w:val="23"/>
              <w:widowControl/>
              <w:tabs>
                <w:tab w:val="left" w:pos="567"/>
                <w:tab w:val="left" w:pos="1134"/>
              </w:tabs>
              <w:spacing w:line="240" w:lineRule="auto"/>
              <w:ind w:firstLine="0"/>
              <w:jc w:val="center"/>
              <w:rPr>
                <w:rStyle w:val="17"/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>
            <w:pPr>
              <w:pStyle w:val="23"/>
              <w:widowControl/>
              <w:tabs>
                <w:tab w:val="left" w:pos="567"/>
                <w:tab w:val="left" w:pos="1134"/>
              </w:tabs>
              <w:spacing w:line="240" w:lineRule="auto"/>
              <w:ind w:firstLine="0"/>
              <w:jc w:val="center"/>
              <w:rPr>
                <w:rStyle w:val="17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pStyle w:val="23"/>
              <w:widowControl/>
              <w:tabs>
                <w:tab w:val="left" w:pos="567"/>
                <w:tab w:val="left" w:pos="1134"/>
              </w:tabs>
              <w:spacing w:line="240" w:lineRule="auto"/>
              <w:ind w:firstLine="0"/>
              <w:jc w:val="center"/>
              <w:rPr>
                <w:rStyle w:val="17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pStyle w:val="23"/>
              <w:widowControl/>
              <w:tabs>
                <w:tab w:val="left" w:pos="567"/>
                <w:tab w:val="left" w:pos="1134"/>
              </w:tabs>
              <w:spacing w:line="240" w:lineRule="auto"/>
              <w:ind w:firstLine="0"/>
              <w:jc w:val="center"/>
              <w:rPr>
                <w:rStyle w:val="17"/>
                <w:sz w:val="28"/>
                <w:szCs w:val="28"/>
              </w:rPr>
            </w:pPr>
          </w:p>
        </w:tc>
        <w:tc>
          <w:tcPr>
            <w:tcW w:w="2057" w:type="dxa"/>
          </w:tcPr>
          <w:p>
            <w:pPr>
              <w:pStyle w:val="23"/>
              <w:widowControl/>
              <w:tabs>
                <w:tab w:val="left" w:pos="567"/>
                <w:tab w:val="left" w:pos="1134"/>
              </w:tabs>
              <w:spacing w:line="240" w:lineRule="auto"/>
              <w:ind w:firstLine="0"/>
              <w:jc w:val="center"/>
              <w:rPr>
                <w:rStyle w:val="17"/>
                <w:sz w:val="28"/>
                <w:szCs w:val="28"/>
              </w:rPr>
            </w:pPr>
          </w:p>
        </w:tc>
        <w:tc>
          <w:tcPr>
            <w:tcW w:w="1699" w:type="dxa"/>
          </w:tcPr>
          <w:p>
            <w:pPr>
              <w:pStyle w:val="23"/>
              <w:widowControl/>
              <w:tabs>
                <w:tab w:val="left" w:pos="567"/>
                <w:tab w:val="left" w:pos="1134"/>
              </w:tabs>
              <w:spacing w:line="240" w:lineRule="auto"/>
              <w:ind w:firstLine="0"/>
              <w:jc w:val="center"/>
              <w:rPr>
                <w:rStyle w:val="17"/>
                <w:sz w:val="28"/>
                <w:szCs w:val="28"/>
              </w:rPr>
            </w:pPr>
          </w:p>
        </w:tc>
      </w:tr>
    </w:tbl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center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center"/>
        <w:rPr>
          <w:rStyle w:val="17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>
      <w:pPr>
        <w:rPr>
          <w:sz w:val="28"/>
          <w:szCs w:val="28"/>
        </w:rPr>
      </w:pPr>
    </w:p>
    <w:tbl>
      <w:tblPr>
        <w:tblStyle w:val="15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1"/>
        <w:gridCol w:w="4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От: Исполнителя</w:t>
            </w:r>
          </w:p>
        </w:tc>
        <w:tc>
          <w:tcPr>
            <w:tcW w:w="462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Заказчика: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1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________________/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_________________</w:t>
            </w:r>
            <w:r>
              <w:rPr>
                <w:sz w:val="28"/>
                <w:szCs w:val="28"/>
              </w:rPr>
              <w:t>/</w:t>
            </w:r>
          </w:p>
        </w:tc>
        <w:tc>
          <w:tcPr>
            <w:tcW w:w="462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_________________</w:t>
            </w:r>
            <w:r>
              <w:rPr>
                <w:sz w:val="28"/>
                <w:szCs w:val="28"/>
              </w:rPr>
              <w:t>/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23"/>
        <w:widowControl/>
        <w:tabs>
          <w:tab w:val="left" w:pos="567"/>
          <w:tab w:val="left" w:pos="1134"/>
        </w:tabs>
        <w:spacing w:line="240" w:lineRule="auto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firstLine="0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 xml:space="preserve">Приложение № 3 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к договору №____ от_____</w:t>
      </w: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center"/>
        <w:rPr>
          <w:rStyle w:val="17"/>
          <w:sz w:val="28"/>
          <w:szCs w:val="28"/>
        </w:rPr>
      </w:pPr>
    </w:p>
    <w:p>
      <w:pPr>
        <w:tabs>
          <w:tab w:val="left" w:pos="1395"/>
        </w:tabs>
        <w:suppressAutoHyphens/>
        <w:spacing w:line="276" w:lineRule="auto"/>
        <w:ind w:firstLine="567"/>
        <w:jc w:val="center"/>
        <w:rPr>
          <w:lang w:eastAsia="ar-SA"/>
        </w:rPr>
      </w:pPr>
      <w:r>
        <w:rPr>
          <w:lang w:eastAsia="ar-SA"/>
        </w:rPr>
        <w:t>Форма Заявки на оказание услуг</w:t>
      </w:r>
    </w:p>
    <w:p>
      <w:pPr>
        <w:tabs>
          <w:tab w:val="left" w:pos="1395"/>
        </w:tabs>
        <w:suppressAutoHyphens/>
        <w:spacing w:line="276" w:lineRule="auto"/>
        <w:ind w:firstLine="567"/>
        <w:jc w:val="center"/>
        <w:rPr>
          <w:lang w:eastAsia="ar-SA"/>
        </w:rPr>
      </w:pPr>
    </w:p>
    <w:p>
      <w:pPr>
        <w:tabs>
          <w:tab w:val="left" w:pos="1395"/>
        </w:tabs>
        <w:suppressAutoHyphens/>
        <w:spacing w:line="276" w:lineRule="auto"/>
        <w:ind w:firstLine="567"/>
        <w:jc w:val="center"/>
        <w:rPr>
          <w:lang w:eastAsia="ar-SA"/>
        </w:rPr>
      </w:pPr>
      <w:r>
        <w:rPr>
          <w:lang w:eastAsia="ar-SA"/>
        </w:rPr>
        <w:t>№______от «___»_____________ г.</w:t>
      </w:r>
    </w:p>
    <w:p>
      <w:pPr>
        <w:tabs>
          <w:tab w:val="left" w:pos="1395"/>
        </w:tabs>
        <w:suppressAutoHyphens/>
        <w:spacing w:line="276" w:lineRule="auto"/>
        <w:ind w:firstLine="567"/>
        <w:jc w:val="both"/>
        <w:rPr>
          <w:lang w:eastAsia="ar-SA"/>
        </w:rPr>
      </w:pPr>
      <w:r>
        <w:rPr>
          <w:lang w:eastAsia="ar-SA"/>
        </w:rPr>
        <w:t xml:space="preserve">Акционерное общество </w:t>
      </w:r>
      <w:r>
        <w:rPr>
          <w:rFonts w:hint="default" w:ascii="Times New Roman" w:hAnsi="Times New Roman" w:eastAsia="SimSun" w:cs="Times New Roman"/>
          <w:sz w:val="24"/>
          <w:szCs w:val="24"/>
        </w:rPr>
        <w:t>___________________________________________________</w:t>
      </w:r>
      <w:r>
        <w:rPr>
          <w:lang w:eastAsia="ar-SA"/>
        </w:rPr>
        <w:t>, именуемое в дальнейшем «Заказчик», в лице С</w:t>
      </w:r>
      <w:r>
        <w:rPr>
          <w:rFonts w:hint="default" w:ascii="Times New Roman" w:hAnsi="Times New Roman" w:eastAsia="SimSun" w:cs="Times New Roman"/>
          <w:sz w:val="24"/>
          <w:szCs w:val="24"/>
        </w:rPr>
        <w:t>___________________________________________________</w:t>
      </w:r>
      <w:r>
        <w:rPr>
          <w:lang w:eastAsia="ar-SA"/>
        </w:rPr>
        <w:t>, с одной стороны, и ____________________________ «_____________», в лице ____________________, действующего на основании __________, именуемое в дальнейшем «Исполнитель», с другой стороны, совместно именуемые Стороны, в соответствии Договором № _____ от _____ (далее – Договор) подписали настоящую Заявку (далее – Заявка), о нижеследующем:</w:t>
      </w:r>
    </w:p>
    <w:p>
      <w:pPr>
        <w:tabs>
          <w:tab w:val="left" w:pos="1395"/>
        </w:tabs>
        <w:suppressAutoHyphens/>
        <w:spacing w:line="276" w:lineRule="auto"/>
        <w:ind w:firstLine="567"/>
        <w:jc w:val="both"/>
        <w:rPr>
          <w:lang w:eastAsia="ar-SA"/>
        </w:rPr>
      </w:pPr>
    </w:p>
    <w:p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Исполнитель окажет Заказчику следующие услуги:  </w:t>
      </w:r>
    </w:p>
    <w:p>
      <w:pPr>
        <w:tabs>
          <w:tab w:val="left" w:pos="1395"/>
        </w:tabs>
        <w:suppressAutoHyphens/>
        <w:spacing w:line="276" w:lineRule="auto"/>
        <w:ind w:firstLine="567"/>
        <w:jc w:val="both"/>
        <w:rPr>
          <w:lang w:eastAsia="ar-SA"/>
        </w:rPr>
      </w:pPr>
    </w:p>
    <w:tbl>
      <w:tblPr>
        <w:tblStyle w:val="15"/>
        <w:tblW w:w="93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628"/>
        <w:gridCol w:w="41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Merge w:val="restart"/>
          </w:tcPr>
          <w:p>
            <w:pPr>
              <w:suppressAutoHyphens/>
              <w:spacing w:line="360" w:lineRule="auto"/>
              <w:jc w:val="both"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>1</w:t>
            </w:r>
          </w:p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628" w:type="dxa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(вид) услуг </w:t>
            </w:r>
          </w:p>
        </w:tc>
        <w:tc>
          <w:tcPr>
            <w:tcW w:w="4186" w:type="dxa"/>
          </w:tcPr>
          <w:p>
            <w:pPr>
              <w:suppressAutoHyphens/>
              <w:spacing w:line="360" w:lineRule="auto"/>
              <w:ind w:right="-1756"/>
              <w:jc w:val="both"/>
              <w:rPr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Merge w:val="continue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628" w:type="dxa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услуг</w:t>
            </w:r>
          </w:p>
        </w:tc>
        <w:tc>
          <w:tcPr>
            <w:tcW w:w="4186" w:type="dxa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Merge w:val="continue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628" w:type="dxa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Сроки оказания услуг (начальный и конечный)</w:t>
            </w:r>
          </w:p>
        </w:tc>
        <w:tc>
          <w:tcPr>
            <w:tcW w:w="4186" w:type="dxa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Merge w:val="continue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628" w:type="dxa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Стоимость услуг</w:t>
            </w:r>
          </w:p>
        </w:tc>
        <w:tc>
          <w:tcPr>
            <w:tcW w:w="4186" w:type="dxa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Merge w:val="continue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628" w:type="dxa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Прочее</w:t>
            </w:r>
          </w:p>
        </w:tc>
        <w:tc>
          <w:tcPr>
            <w:tcW w:w="4186" w:type="dxa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Merge w:val="continue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628" w:type="dxa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Перечень материалов, передаваемых Исполнителю, необходимых для оказания услуг по настоящей Заявке</w:t>
            </w:r>
          </w:p>
        </w:tc>
        <w:tc>
          <w:tcPr>
            <w:tcW w:w="4186" w:type="dxa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Merge w:val="restart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628" w:type="dxa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Наименование (вид) услуг</w:t>
            </w:r>
          </w:p>
        </w:tc>
        <w:tc>
          <w:tcPr>
            <w:tcW w:w="4186" w:type="dxa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Merge w:val="continue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628" w:type="dxa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услуг</w:t>
            </w:r>
          </w:p>
        </w:tc>
        <w:tc>
          <w:tcPr>
            <w:tcW w:w="4186" w:type="dxa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Merge w:val="continue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628" w:type="dxa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Сроки оказания услуг</w:t>
            </w:r>
          </w:p>
        </w:tc>
        <w:tc>
          <w:tcPr>
            <w:tcW w:w="4186" w:type="dxa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Merge w:val="continue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628" w:type="dxa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Стоимость услуг</w:t>
            </w:r>
          </w:p>
        </w:tc>
        <w:tc>
          <w:tcPr>
            <w:tcW w:w="4186" w:type="dxa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Merge w:val="continue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628" w:type="dxa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Прочее</w:t>
            </w:r>
          </w:p>
        </w:tc>
        <w:tc>
          <w:tcPr>
            <w:tcW w:w="4186" w:type="dxa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Merge w:val="continue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628" w:type="dxa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Перечень материалов, передаваемых Исполнителю, необходимых для оказания услуг по настоящей Заявке</w:t>
            </w:r>
          </w:p>
        </w:tc>
        <w:tc>
          <w:tcPr>
            <w:tcW w:w="4186" w:type="dxa"/>
            <w:shd w:val="clear" w:color="auto" w:fill="D8D8D8" w:themeFill="background1" w:themeFillShade="D9"/>
          </w:tcPr>
          <w:p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</w:tbl>
    <w:p>
      <w:pPr>
        <w:suppressAutoHyphens/>
        <w:spacing w:line="360" w:lineRule="auto"/>
        <w:ind w:left="927"/>
        <w:jc w:val="both"/>
        <w:rPr>
          <w:lang w:eastAsia="ar-SA"/>
        </w:rPr>
      </w:pPr>
    </w:p>
    <w:p>
      <w:pPr>
        <w:suppressAutoHyphens/>
        <w:spacing w:line="276" w:lineRule="auto"/>
        <w:ind w:left="927"/>
        <w:jc w:val="both"/>
        <w:rPr>
          <w:lang w:eastAsia="ar-SA"/>
        </w:rPr>
      </w:pPr>
      <w:r>
        <w:rPr>
          <w:lang w:eastAsia="ar-SA"/>
        </w:rPr>
        <w:t>Общая стоимость услуг по настоящему Заявке – _______.</w:t>
      </w:r>
    </w:p>
    <w:p>
      <w:pPr>
        <w:numPr>
          <w:ilvl w:val="0"/>
          <w:numId w:val="3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Настоящая Заявка вступает в силу с момента её подписания/</w:t>
      </w:r>
      <w:r>
        <w:rPr>
          <w:i/>
          <w:lang w:eastAsia="ar-SA"/>
        </w:rPr>
        <w:t>согласования</w:t>
      </w:r>
      <w:r>
        <w:rPr>
          <w:lang w:eastAsia="ar-SA"/>
        </w:rPr>
        <w:t xml:space="preserve"> Сторонами.</w:t>
      </w:r>
    </w:p>
    <w:p>
      <w:pPr>
        <w:numPr>
          <w:ilvl w:val="0"/>
          <w:numId w:val="3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Настоящая Заявка составлена в двух экземплярах, имеющих одинаковую юридическую силу, по одному для каждой из Сторон.</w:t>
      </w:r>
    </w:p>
    <w:p>
      <w:pPr>
        <w:pStyle w:val="22"/>
        <w:numPr>
          <w:ilvl w:val="0"/>
          <w:numId w:val="3"/>
        </w:numPr>
        <w:spacing w:line="276" w:lineRule="auto"/>
        <w:jc w:val="both"/>
        <w:rPr>
          <w:lang w:eastAsia="ar-SA"/>
        </w:rPr>
      </w:pPr>
      <w:r>
        <w:rPr>
          <w:lang w:eastAsia="ar-SA"/>
        </w:rPr>
        <w:t>Если начальный срок оказания Услуг предшествует дате подписания/согласования Сторонами Заявки, положения Заявки признаются применяемыми к отношениям Сторон, возникшим до подписания/согласования Заявки, начиная с начального срока оказания Услуг, установленного в Заявке.</w:t>
      </w:r>
    </w:p>
    <w:p>
      <w:pPr>
        <w:numPr>
          <w:ilvl w:val="0"/>
          <w:numId w:val="3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На отношения Сторон, не урегулированные настоящей Заявкой, распространяются положения Договора.</w:t>
      </w:r>
    </w:p>
    <w:p>
      <w:pPr>
        <w:tabs>
          <w:tab w:val="left" w:pos="1395"/>
        </w:tabs>
        <w:suppressAutoHyphens/>
        <w:spacing w:line="276" w:lineRule="auto"/>
        <w:ind w:left="927"/>
        <w:jc w:val="both"/>
        <w:rPr>
          <w:lang w:eastAsia="ar-SA"/>
        </w:rPr>
      </w:pPr>
    </w:p>
    <w:p>
      <w:pPr>
        <w:tabs>
          <w:tab w:val="left" w:pos="1395"/>
        </w:tabs>
        <w:suppressAutoHyphens/>
        <w:spacing w:line="276" w:lineRule="auto"/>
        <w:ind w:firstLine="567"/>
        <w:jc w:val="both"/>
        <w:rPr>
          <w:lang w:eastAsia="ar-SA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  <w:r>
        <w:rPr>
          <w:rStyle w:val="11"/>
          <w:b/>
          <w:sz w:val="28"/>
          <w:szCs w:val="28"/>
        </w:rPr>
        <w:footnoteReference w:id="0"/>
      </w:r>
    </w:p>
    <w:p>
      <w:pPr>
        <w:rPr>
          <w:sz w:val="28"/>
          <w:szCs w:val="28"/>
        </w:rPr>
      </w:pPr>
    </w:p>
    <w:tbl>
      <w:tblPr>
        <w:tblStyle w:val="15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1"/>
        <w:gridCol w:w="4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1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От: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Исполнителя</w:t>
            </w:r>
          </w:p>
        </w:tc>
        <w:tc>
          <w:tcPr>
            <w:tcW w:w="477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Заказчика Исполнителя: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1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______________/___________/</w:t>
            </w:r>
          </w:p>
        </w:tc>
        <w:tc>
          <w:tcPr>
            <w:tcW w:w="477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________________/_____________/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tabs>
          <w:tab w:val="left" w:pos="851"/>
        </w:tabs>
        <w:suppressAutoHyphens/>
        <w:spacing w:line="276" w:lineRule="auto"/>
        <w:jc w:val="both"/>
        <w:rPr>
          <w:lang w:eastAsia="ar-SA"/>
        </w:rPr>
      </w:pPr>
    </w:p>
    <w:p>
      <w:pPr>
        <w:suppressAutoHyphens/>
        <w:spacing w:line="276" w:lineRule="auto"/>
        <w:jc w:val="both"/>
        <w:rPr>
          <w:lang w:eastAsia="ar-SA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согласована:</w:t>
      </w:r>
    </w:p>
    <w:p>
      <w:pPr>
        <w:rPr>
          <w:b/>
          <w:sz w:val="28"/>
          <w:szCs w:val="28"/>
        </w:rPr>
      </w:pPr>
    </w:p>
    <w:tbl>
      <w:tblPr>
        <w:tblStyle w:val="15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9"/>
        <w:gridCol w:w="4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9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От: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Исполнителя</w:t>
            </w:r>
          </w:p>
        </w:tc>
        <w:tc>
          <w:tcPr>
            <w:tcW w:w="469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Заказчика Исполнителя: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9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_________________</w:t>
            </w:r>
            <w:r>
              <w:rPr>
                <w:sz w:val="28"/>
                <w:szCs w:val="28"/>
              </w:rPr>
              <w:t>/</w:t>
            </w:r>
          </w:p>
        </w:tc>
        <w:tc>
          <w:tcPr>
            <w:tcW w:w="4696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________________/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_________________</w:t>
            </w:r>
            <w:r>
              <w:rPr>
                <w:sz w:val="28"/>
                <w:szCs w:val="28"/>
              </w:rPr>
              <w:t>/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center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pStyle w:val="23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17"/>
          <w:sz w:val="28"/>
          <w:szCs w:val="28"/>
        </w:rPr>
      </w:pPr>
    </w:p>
    <w:p>
      <w:pPr>
        <w:spacing w:after="200" w:line="276" w:lineRule="auto"/>
        <w:rPr>
          <w:rStyle w:val="17"/>
          <w:sz w:val="28"/>
          <w:szCs w:val="28"/>
        </w:rPr>
        <w:sectPr>
          <w:pgSz w:w="11906" w:h="16838"/>
          <w:pgMar w:top="28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right"/>
        <w:rPr>
          <w:b/>
        </w:rPr>
      </w:pPr>
      <w:r>
        <w:rPr>
          <w:b/>
        </w:rPr>
        <w:t>Приложение № 4 к Договору</w:t>
      </w:r>
    </w:p>
    <w:p>
      <w:pPr>
        <w:jc w:val="right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№ ___________ от «___» ___________ 20__ года</w:t>
      </w:r>
    </w:p>
    <w:p>
      <w:pPr>
        <w:spacing w:line="276" w:lineRule="auto"/>
        <w:jc w:val="center"/>
        <w:rPr>
          <w:rFonts w:hint="default" w:ascii="Arial" w:hAnsi="Arial" w:eastAsia="Calibri" w:cs="Arial"/>
          <w:b/>
          <w:sz w:val="26"/>
          <w:szCs w:val="26"/>
          <w:lang w:eastAsia="en-US"/>
        </w:rPr>
      </w:pPr>
      <w:r>
        <w:rPr>
          <w:rFonts w:hint="default" w:ascii="Arial" w:hAnsi="Arial" w:eastAsia="Calibri" w:cs="Arial"/>
          <w:b/>
          <w:sz w:val="26"/>
          <w:szCs w:val="26"/>
          <w:lang w:eastAsia="en-US"/>
        </w:rPr>
        <w:t>ФОРМА АКТА</w:t>
      </w:r>
    </w:p>
    <w:p>
      <w:pPr>
        <w:spacing w:after="200" w:line="276" w:lineRule="auto"/>
        <w:jc w:val="center"/>
        <w:rPr>
          <w:rFonts w:hint="default" w:ascii="Arial" w:hAnsi="Arial" w:eastAsia="Calibri" w:cs="Arial"/>
          <w:b/>
          <w:sz w:val="26"/>
          <w:szCs w:val="26"/>
          <w:lang w:eastAsia="en-US"/>
        </w:rPr>
      </w:pPr>
      <w:r>
        <w:rPr>
          <w:rFonts w:hint="default" w:ascii="Arial" w:hAnsi="Arial" w:eastAsia="Calibri" w:cs="Arial"/>
          <w:b/>
          <w:sz w:val="26"/>
          <w:szCs w:val="26"/>
          <w:lang w:eastAsia="en-US"/>
        </w:rPr>
        <w:t>АКТ СВЕРКИ ВЗАИМОРАСЧЕТОВ №_______</w:t>
      </w:r>
    </w:p>
    <w:tbl>
      <w:tblPr>
        <w:tblStyle w:val="14"/>
        <w:tblW w:w="145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5"/>
        <w:gridCol w:w="72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eastAsia="Calibri" w:cs="Arial"/>
                <w:i/>
                <w:color w:val="FF0000"/>
                <w:lang w:eastAsia="en-US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  <w:lang w:eastAsia="en-US"/>
              </w:rPr>
              <w:t>г._____</w:t>
            </w:r>
          </w:p>
        </w:tc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right"/>
              <w:rPr>
                <w:rFonts w:hint="default" w:ascii="Arial" w:hAnsi="Arial" w:eastAsia="Calibri" w:cs="Arial"/>
                <w:lang w:eastAsia="en-US"/>
              </w:rPr>
            </w:pPr>
            <w:r>
              <w:rPr>
                <w:rFonts w:hint="default" w:ascii="Arial" w:hAnsi="Arial" w:eastAsia="Calibri" w:cs="Arial"/>
                <w:sz w:val="22"/>
                <w:szCs w:val="22"/>
                <w:lang w:eastAsia="en-US"/>
              </w:rPr>
              <w:t>«__» _____ 20__ г.</w:t>
            </w:r>
          </w:p>
        </w:tc>
      </w:tr>
    </w:tbl>
    <w:p>
      <w:pPr>
        <w:jc w:val="center"/>
        <w:rPr>
          <w:rFonts w:hint="default" w:ascii="Arial" w:hAnsi="Arial" w:eastAsia="Calibri" w:cs="Arial"/>
          <w:sz w:val="22"/>
          <w:szCs w:val="22"/>
          <w:lang w:eastAsia="en-US"/>
        </w:rPr>
      </w:pPr>
      <w:r>
        <w:rPr>
          <w:rFonts w:hint="default" w:ascii="Arial" w:hAnsi="Arial" w:eastAsia="Calibri" w:cs="Arial"/>
          <w:sz w:val="22"/>
          <w:szCs w:val="22"/>
          <w:lang w:eastAsia="en-US"/>
        </w:rPr>
        <w:t>Между _______________________________ и _______________________________,</w:t>
      </w:r>
    </w:p>
    <w:p>
      <w:pPr>
        <w:jc w:val="center"/>
        <w:rPr>
          <w:rFonts w:hint="default" w:ascii="Arial" w:hAnsi="Arial" w:eastAsia="Calibri" w:cs="Arial"/>
          <w:sz w:val="18"/>
          <w:szCs w:val="18"/>
          <w:lang w:eastAsia="en-US"/>
        </w:rPr>
      </w:pPr>
      <w:r>
        <w:rPr>
          <w:rFonts w:hint="default" w:ascii="Arial" w:hAnsi="Arial" w:eastAsia="Calibri" w:cs="Arial"/>
          <w:sz w:val="22"/>
          <w:szCs w:val="22"/>
          <w:lang w:eastAsia="en-US"/>
        </w:rPr>
        <w:t xml:space="preserve">          </w:t>
      </w:r>
      <w:r>
        <w:rPr>
          <w:rFonts w:hint="default" w:ascii="Arial" w:hAnsi="Arial" w:eastAsia="Calibri" w:cs="Arial"/>
          <w:sz w:val="18"/>
          <w:szCs w:val="18"/>
          <w:lang w:eastAsia="en-US"/>
        </w:rPr>
        <w:t>(наименование и реквизиты Стороны 1)                (наименование и реквизиты Стороны 2)</w:t>
      </w:r>
    </w:p>
    <w:p>
      <w:pPr>
        <w:spacing w:line="276" w:lineRule="auto"/>
        <w:jc w:val="both"/>
        <w:rPr>
          <w:rFonts w:hint="default" w:ascii="Arial" w:hAnsi="Arial" w:eastAsia="Calibri" w:cs="Arial"/>
          <w:sz w:val="16"/>
          <w:szCs w:val="16"/>
          <w:lang w:eastAsia="en-US"/>
        </w:rPr>
      </w:pPr>
    </w:p>
    <w:p>
      <w:pPr>
        <w:spacing w:line="276" w:lineRule="auto"/>
        <w:jc w:val="center"/>
        <w:rPr>
          <w:rFonts w:hint="default" w:ascii="Arial" w:hAnsi="Arial" w:eastAsia="Calibri" w:cs="Arial"/>
          <w:sz w:val="22"/>
          <w:szCs w:val="22"/>
          <w:lang w:eastAsia="en-US"/>
        </w:rPr>
      </w:pPr>
      <w:r>
        <w:rPr>
          <w:rFonts w:hint="default" w:ascii="Arial" w:hAnsi="Arial" w:eastAsia="Calibri" w:cs="Arial"/>
          <w:sz w:val="22"/>
          <w:szCs w:val="22"/>
          <w:lang w:eastAsia="en-US"/>
        </w:rPr>
        <w:t>далее совместно именуемые «Стороны», составили настоящий акт сверки взаимных расчетов о нижеследующем.</w:t>
      </w:r>
    </w:p>
    <w:p>
      <w:pPr>
        <w:spacing w:line="276" w:lineRule="auto"/>
        <w:jc w:val="both"/>
        <w:rPr>
          <w:rFonts w:hint="default" w:ascii="Arial" w:hAnsi="Arial" w:eastAsia="Calibri" w:cs="Arial"/>
          <w:sz w:val="22"/>
          <w:szCs w:val="22"/>
          <w:lang w:eastAsia="en-US"/>
        </w:rPr>
      </w:pPr>
    </w:p>
    <w:p>
      <w:pPr>
        <w:spacing w:line="276" w:lineRule="auto"/>
        <w:jc w:val="both"/>
        <w:rPr>
          <w:rFonts w:hint="default" w:ascii="Arial" w:hAnsi="Arial" w:eastAsia="Calibri" w:cs="Arial"/>
          <w:sz w:val="22"/>
          <w:szCs w:val="22"/>
          <w:lang w:eastAsia="en-US"/>
        </w:rPr>
      </w:pPr>
      <w:r>
        <w:rPr>
          <w:rFonts w:hint="default" w:ascii="Arial" w:hAnsi="Arial" w:eastAsia="Calibri" w:cs="Arial"/>
          <w:sz w:val="22"/>
          <w:szCs w:val="22"/>
          <w:lang w:eastAsia="en-US"/>
        </w:rPr>
        <w:t>Сторонами проверено состояние взаиморасчетов по состоянию на «__» _____ 20__ г. По результатам сверки установлено:</w:t>
      </w:r>
    </w:p>
    <w:p>
      <w:pPr>
        <w:spacing w:line="276" w:lineRule="auto"/>
        <w:jc w:val="right"/>
        <w:rPr>
          <w:rFonts w:hint="default" w:ascii="Arial" w:hAnsi="Arial" w:eastAsia="Calibri" w:cs="Arial"/>
          <w:sz w:val="22"/>
          <w:szCs w:val="22"/>
          <w:lang w:eastAsia="en-US"/>
        </w:rPr>
      </w:pPr>
    </w:p>
    <w:tbl>
      <w:tblPr>
        <w:tblStyle w:val="14"/>
        <w:tblW w:w="15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"/>
        <w:gridCol w:w="742"/>
        <w:gridCol w:w="5528"/>
        <w:gridCol w:w="1441"/>
        <w:gridCol w:w="119"/>
        <w:gridCol w:w="1668"/>
        <w:gridCol w:w="5640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9" w:type="dxa"/>
          <w:wAfter w:w="423" w:type="dxa"/>
          <w:cantSplit/>
          <w:trHeight w:val="295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Реквизиты договора (контракта), с указанием реквизитов дополнительных  соглашений (при их наличии)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  <w:r>
              <w:rPr>
                <w:rFonts w:hint="default" w:ascii="Arial" w:hAnsi="Arial" w:eastAsia="Arial Unicode MS" w:cs="Arial"/>
                <w:b/>
                <w:sz w:val="20"/>
                <w:szCs w:val="20"/>
              </w:rPr>
              <w:t xml:space="preserve">Сальдо расчетов на_____ </w:t>
            </w:r>
          </w:p>
        </w:tc>
        <w:tc>
          <w:tcPr>
            <w:tcW w:w="564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  <w:r>
              <w:rPr>
                <w:rFonts w:hint="default" w:ascii="Arial" w:hAnsi="Arial" w:eastAsia="Arial Unicode MS" w:cs="Arial"/>
                <w:b/>
                <w:sz w:val="20"/>
                <w:szCs w:val="20"/>
              </w:rPr>
              <w:t>Информация о расхождениях, с указанием причины расхождений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9" w:type="dxa"/>
          <w:wAfter w:w="423" w:type="dxa"/>
          <w:cantSplit/>
          <w:trHeight w:val="413" w:hRule="atLeast"/>
          <w:jc w:val="center"/>
        </w:trPr>
        <w:tc>
          <w:tcPr>
            <w:tcW w:w="742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 w:val="continue"/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  <w:r>
              <w:rPr>
                <w:rFonts w:hint="default" w:ascii="Arial" w:hAnsi="Arial" w:eastAsia="Arial Unicode MS" w:cs="Arial"/>
                <w:b/>
                <w:sz w:val="20"/>
                <w:szCs w:val="20"/>
              </w:rPr>
              <w:t>Задолженность Стороны 2 перед Стороной 1</w:t>
            </w:r>
          </w:p>
        </w:tc>
        <w:tc>
          <w:tcPr>
            <w:tcW w:w="166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  <w:r>
              <w:rPr>
                <w:rFonts w:hint="default" w:ascii="Arial" w:hAnsi="Arial" w:eastAsia="Arial Unicode MS" w:cs="Arial"/>
                <w:b/>
                <w:sz w:val="20"/>
                <w:szCs w:val="20"/>
              </w:rPr>
              <w:t>Задолженность Стороны 1 перед Стороной 2</w:t>
            </w:r>
          </w:p>
        </w:tc>
        <w:tc>
          <w:tcPr>
            <w:tcW w:w="5640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9" w:type="dxa"/>
          <w:wAfter w:w="423" w:type="dxa"/>
          <w:cantSplit/>
          <w:trHeight w:val="232" w:hRule="atLeast"/>
          <w:jc w:val="center"/>
        </w:trPr>
        <w:tc>
          <w:tcPr>
            <w:tcW w:w="7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  <w:r>
              <w:rPr>
                <w:rFonts w:hint="default" w:ascii="Arial" w:hAnsi="Arial" w:eastAsia="Arial Unicode MS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  <w:r>
              <w:rPr>
                <w:rFonts w:hint="default" w:ascii="Arial" w:hAnsi="Arial" w:eastAsia="Arial Unicode MS" w:cs="Arial"/>
                <w:b/>
                <w:sz w:val="20"/>
                <w:szCs w:val="20"/>
              </w:rPr>
              <w:t>3</w:t>
            </w:r>
          </w:p>
        </w:tc>
        <w:tc>
          <w:tcPr>
            <w:tcW w:w="166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  <w:r>
              <w:rPr>
                <w:rFonts w:hint="default" w:ascii="Arial" w:hAnsi="Arial" w:eastAsia="Arial Unicode MS" w:cs="Arial"/>
                <w:b/>
                <w:sz w:val="20"/>
                <w:szCs w:val="20"/>
              </w:rPr>
              <w:t>4</w:t>
            </w:r>
          </w:p>
        </w:tc>
        <w:tc>
          <w:tcPr>
            <w:tcW w:w="564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  <w:r>
              <w:rPr>
                <w:rFonts w:hint="default" w:ascii="Arial" w:hAnsi="Arial" w:eastAsia="Arial Unicode MS" w:cs="Arial"/>
                <w:b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9" w:type="dxa"/>
          <w:wAfter w:w="423" w:type="dxa"/>
          <w:cantSplit/>
          <w:trHeight w:val="303" w:hRule="atLeast"/>
          <w:jc w:val="center"/>
        </w:trPr>
        <w:tc>
          <w:tcPr>
            <w:tcW w:w="742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9" w:type="dxa"/>
          <w:wAfter w:w="423" w:type="dxa"/>
          <w:cantSplit/>
          <w:trHeight w:val="455" w:hRule="atLeast"/>
          <w:jc w:val="center"/>
        </w:trPr>
        <w:tc>
          <w:tcPr>
            <w:tcW w:w="627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sz w:val="20"/>
                <w:szCs w:val="20"/>
              </w:rPr>
            </w:pPr>
            <w:r>
              <w:rPr>
                <w:rFonts w:hint="default" w:ascii="Arial" w:hAnsi="Arial" w:eastAsia="Arial Unicode MS" w:cs="Arial"/>
                <w:b/>
                <w:sz w:val="20"/>
                <w:szCs w:val="20"/>
              </w:rPr>
              <w:t xml:space="preserve">Итого по всем договорам </w:t>
            </w:r>
          </w:p>
        </w:tc>
        <w:tc>
          <w:tcPr>
            <w:tcW w:w="156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Arial Unicode MS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hint="default" w:ascii="Arial" w:hAnsi="Arial" w:cs="Arial"/>
                <w:sz w:val="20"/>
                <w:szCs w:val="20"/>
              </w:rPr>
              <w:t>По данным 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i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hint="default" w:ascii="Arial" w:hAnsi="Arial" w:cs="Arial"/>
                <w:i/>
                <w:sz w:val="20"/>
                <w:szCs w:val="20"/>
              </w:rPr>
              <w:t>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i/>
                <w:sz w:val="20"/>
                <w:szCs w:val="20"/>
              </w:rPr>
              <w:t xml:space="preserve">        </w:t>
            </w:r>
            <w:r>
              <w:rPr>
                <w:rFonts w:hint="default" w:ascii="Arial" w:hAnsi="Arial" w:eastAsia="Calibri" w:cs="Arial"/>
                <w:sz w:val="22"/>
                <w:szCs w:val="22"/>
                <w:lang w:eastAsia="en-US"/>
              </w:rPr>
              <w:t xml:space="preserve">                 </w:t>
            </w:r>
            <w:r>
              <w:rPr>
                <w:rFonts w:hint="default" w:ascii="Arial" w:hAnsi="Arial" w:eastAsia="Calibri" w:cs="Arial"/>
                <w:sz w:val="18"/>
                <w:szCs w:val="18"/>
                <w:lang w:eastAsia="en-US"/>
              </w:rPr>
              <w:t xml:space="preserve">(наименование Стороны 1)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___________________________     _________________(_________________)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Действующего (ей) на основании    ___________________________________</w:t>
            </w:r>
          </w:p>
        </w:tc>
        <w:tc>
          <w:tcPr>
            <w:tcW w:w="78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    По данным_______________________________________________________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     ________________________________________________________________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    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    От______________________________________________________________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hint="default" w:ascii="Arial" w:hAnsi="Arial" w:eastAsia="Calibri" w:cs="Arial"/>
                <w:sz w:val="22"/>
                <w:szCs w:val="22"/>
                <w:lang w:eastAsia="en-US"/>
              </w:rPr>
              <w:t xml:space="preserve">                               </w:t>
            </w:r>
            <w:r>
              <w:rPr>
                <w:rFonts w:hint="default" w:ascii="Arial" w:hAnsi="Arial" w:eastAsia="Calibri" w:cs="Arial"/>
                <w:sz w:val="18"/>
                <w:szCs w:val="18"/>
                <w:lang w:eastAsia="en-US"/>
              </w:rPr>
              <w:t xml:space="preserve">(наименование Стороны 2)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    ___________________________     _________________(_________________)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    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     Действующего (ей) на основании    ___________________________________</w:t>
            </w:r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акта согласована:</w:t>
      </w:r>
    </w:p>
    <w:tbl>
      <w:tblPr>
        <w:tblStyle w:val="15"/>
        <w:tblW w:w="10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069" w:type="dxa"/>
          </w:tcPr>
          <w:p>
            <w:pPr>
              <w:rPr>
                <w:b/>
              </w:rPr>
            </w:pPr>
            <w:r>
              <w:rPr>
                <w:b/>
              </w:rPr>
              <w:t>От Заказчика:</w:t>
            </w:r>
          </w:p>
        </w:tc>
        <w:tc>
          <w:tcPr>
            <w:tcW w:w="5070" w:type="dxa"/>
          </w:tcPr>
          <w:p>
            <w:pPr>
              <w:rPr>
                <w:b/>
              </w:rPr>
            </w:pPr>
            <w:r>
              <w:rPr>
                <w:b/>
              </w:rPr>
              <w:t>От Исполнителя: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</w:tcPr>
          <w:p/>
        </w:tc>
        <w:tc>
          <w:tcPr>
            <w:tcW w:w="5070" w:type="dxa"/>
          </w:tcPr>
          <w:p/>
        </w:tc>
      </w:tr>
    </w:tbl>
    <w:p>
      <w:pPr>
        <w:pStyle w:val="23"/>
        <w:widowControl/>
        <w:tabs>
          <w:tab w:val="left" w:pos="567"/>
          <w:tab w:val="left" w:pos="1134"/>
        </w:tabs>
        <w:spacing w:line="240" w:lineRule="auto"/>
        <w:ind w:firstLine="0"/>
        <w:jc w:val="both"/>
        <w:rPr>
          <w:rStyle w:val="17"/>
          <w:sz w:val="28"/>
          <w:szCs w:val="28"/>
        </w:rPr>
      </w:pPr>
    </w:p>
    <w:sectPr>
      <w:pgSz w:w="16838" w:h="11906" w:orient="landscape"/>
      <w:pgMar w:top="1418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aramond">
    <w:altName w:val="Vera Crouz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Vera Crouz">
    <w:panose1 w:val="02000300000000000000"/>
    <w:charset w:val="00"/>
    <w:family w:val="auto"/>
    <w:pitch w:val="default"/>
    <w:sig w:usb0="80000201" w:usb1="10002048" w:usb2="00000000" w:usb3="00000000" w:csb0="00000005" w:csb1="00000000"/>
  </w:font>
  <w:font w:name="Vera Crouz">
    <w:panose1 w:val="02000300000000000000"/>
    <w:charset w:val="CC"/>
    <w:family w:val="roman"/>
    <w:pitch w:val="default"/>
    <w:sig w:usb0="80000201" w:usb1="10002048" w:usb2="00000000" w:usb3="00000000" w:csb0="00000005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9"/>
      </w:pPr>
      <w:r>
        <w:rPr>
          <w:rStyle w:val="11"/>
        </w:rPr>
        <w:footnoteRef/>
      </w:r>
      <w:r>
        <w:t xml:space="preserve"> В зависимости от редакции п. 4.2 Договора предусматривается подписание Заказчиком или совместно Сторонами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0A0D"/>
    <w:multiLevelType w:val="multilevel"/>
    <w:tmpl w:val="38BE0A0D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51045930"/>
    <w:multiLevelType w:val="multilevel"/>
    <w:tmpl w:val="51045930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27"/>
      <w:lvlText w:val="%1.%2."/>
      <w:lvlJc w:val="left"/>
      <w:pPr>
        <w:ind w:left="0" w:firstLine="709"/>
      </w:pPr>
      <w:rPr>
        <w:rFonts w:hint="default" w:ascii="Times New Roman" w:hAnsi="Times New Roman" w:cs="Times New Roman"/>
        <w:b w:val="0"/>
        <w:i w:val="0"/>
        <w:color w:val="auto"/>
        <w:sz w:val="28"/>
        <w:szCs w:val="28"/>
      </w:rPr>
    </w:lvl>
    <w:lvl w:ilvl="2" w:tentative="0">
      <w:start w:val="1"/>
      <w:numFmt w:val="decimal"/>
      <w:pStyle w:val="28"/>
      <w:lvlText w:val="%1.%2.%3."/>
      <w:lvlJc w:val="left"/>
      <w:pPr>
        <w:ind w:left="0" w:firstLine="709"/>
      </w:pPr>
      <w:rPr>
        <w:rFonts w:hint="default" w:ascii="Times New Roman" w:hAnsi="Times New Roman" w:cs="Times New Roman"/>
        <w:b w:val="0"/>
        <w:sz w:val="28"/>
        <w:szCs w:val="28"/>
      </w:rPr>
    </w:lvl>
    <w:lvl w:ilvl="3" w:tentative="0">
      <w:start w:val="1"/>
      <w:numFmt w:val="decimal"/>
      <w:pStyle w:val="29"/>
      <w:lvlText w:val="%1.%2.%3.%4."/>
      <w:lvlJc w:val="left"/>
      <w:pPr>
        <w:ind w:left="0" w:firstLine="709"/>
      </w:pPr>
      <w:rPr>
        <w:rFonts w:hint="default" w:ascii="Times New Roman" w:hAnsi="Times New Roman" w:cs="Times New Roman"/>
        <w:sz w:val="28"/>
        <w:szCs w:val="28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1FE50CA"/>
    <w:multiLevelType w:val="multilevel"/>
    <w:tmpl w:val="51FE50C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i w:val="0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77"/>
    <w:rsid w:val="00030E04"/>
    <w:rsid w:val="000517A7"/>
    <w:rsid w:val="00077C09"/>
    <w:rsid w:val="00082185"/>
    <w:rsid w:val="000C4EA0"/>
    <w:rsid w:val="000F354C"/>
    <w:rsid w:val="001437BA"/>
    <w:rsid w:val="00195694"/>
    <w:rsid w:val="001A350A"/>
    <w:rsid w:val="001C7BD9"/>
    <w:rsid w:val="001D2977"/>
    <w:rsid w:val="001E543D"/>
    <w:rsid w:val="001E6A6B"/>
    <w:rsid w:val="001F2C1A"/>
    <w:rsid w:val="00200877"/>
    <w:rsid w:val="00212AC0"/>
    <w:rsid w:val="00231B79"/>
    <w:rsid w:val="0027462B"/>
    <w:rsid w:val="002A1A7F"/>
    <w:rsid w:val="002B41D1"/>
    <w:rsid w:val="002B53C6"/>
    <w:rsid w:val="002C0C51"/>
    <w:rsid w:val="002C4F53"/>
    <w:rsid w:val="002D4DA0"/>
    <w:rsid w:val="00306CB9"/>
    <w:rsid w:val="003400FB"/>
    <w:rsid w:val="003B79B8"/>
    <w:rsid w:val="003C392B"/>
    <w:rsid w:val="003C4923"/>
    <w:rsid w:val="003D5455"/>
    <w:rsid w:val="003E5E0A"/>
    <w:rsid w:val="00431541"/>
    <w:rsid w:val="00435182"/>
    <w:rsid w:val="00451E6F"/>
    <w:rsid w:val="0046111B"/>
    <w:rsid w:val="004925E9"/>
    <w:rsid w:val="00492C81"/>
    <w:rsid w:val="00497BB6"/>
    <w:rsid w:val="004E32F1"/>
    <w:rsid w:val="004E37FC"/>
    <w:rsid w:val="004E5DCD"/>
    <w:rsid w:val="004F6358"/>
    <w:rsid w:val="00501190"/>
    <w:rsid w:val="00516355"/>
    <w:rsid w:val="00582CAC"/>
    <w:rsid w:val="00595600"/>
    <w:rsid w:val="0062378B"/>
    <w:rsid w:val="006312DF"/>
    <w:rsid w:val="006813E7"/>
    <w:rsid w:val="006920F2"/>
    <w:rsid w:val="0069375A"/>
    <w:rsid w:val="006A1A69"/>
    <w:rsid w:val="006C0A9A"/>
    <w:rsid w:val="006C4982"/>
    <w:rsid w:val="006C7F26"/>
    <w:rsid w:val="006E6A5C"/>
    <w:rsid w:val="006E7031"/>
    <w:rsid w:val="00707247"/>
    <w:rsid w:val="00712CA2"/>
    <w:rsid w:val="0073641B"/>
    <w:rsid w:val="007466B7"/>
    <w:rsid w:val="00751E86"/>
    <w:rsid w:val="00770B4F"/>
    <w:rsid w:val="00783830"/>
    <w:rsid w:val="00790407"/>
    <w:rsid w:val="007A4B63"/>
    <w:rsid w:val="00830D3A"/>
    <w:rsid w:val="00835A0C"/>
    <w:rsid w:val="00837577"/>
    <w:rsid w:val="00866033"/>
    <w:rsid w:val="0087145D"/>
    <w:rsid w:val="008A7C7D"/>
    <w:rsid w:val="008C5DF7"/>
    <w:rsid w:val="008E23CE"/>
    <w:rsid w:val="008F0A50"/>
    <w:rsid w:val="008F785E"/>
    <w:rsid w:val="00902877"/>
    <w:rsid w:val="00972FD5"/>
    <w:rsid w:val="009844AB"/>
    <w:rsid w:val="009A4719"/>
    <w:rsid w:val="009D2AD6"/>
    <w:rsid w:val="009F0BDE"/>
    <w:rsid w:val="00A0062E"/>
    <w:rsid w:val="00A11AA4"/>
    <w:rsid w:val="00A20964"/>
    <w:rsid w:val="00A709BF"/>
    <w:rsid w:val="00A807BC"/>
    <w:rsid w:val="00A857E5"/>
    <w:rsid w:val="00AA62D7"/>
    <w:rsid w:val="00B002F1"/>
    <w:rsid w:val="00B16C64"/>
    <w:rsid w:val="00B36373"/>
    <w:rsid w:val="00B43645"/>
    <w:rsid w:val="00B71211"/>
    <w:rsid w:val="00B75695"/>
    <w:rsid w:val="00B76807"/>
    <w:rsid w:val="00B821A8"/>
    <w:rsid w:val="00BC033A"/>
    <w:rsid w:val="00BD5613"/>
    <w:rsid w:val="00C11C84"/>
    <w:rsid w:val="00C21CD9"/>
    <w:rsid w:val="00C245FA"/>
    <w:rsid w:val="00C72F8B"/>
    <w:rsid w:val="00C9254A"/>
    <w:rsid w:val="00CA139F"/>
    <w:rsid w:val="00CB142F"/>
    <w:rsid w:val="00CB6523"/>
    <w:rsid w:val="00CC2F51"/>
    <w:rsid w:val="00CE5D1D"/>
    <w:rsid w:val="00D07050"/>
    <w:rsid w:val="00D13040"/>
    <w:rsid w:val="00D32114"/>
    <w:rsid w:val="00D46E46"/>
    <w:rsid w:val="00D50EA5"/>
    <w:rsid w:val="00D76873"/>
    <w:rsid w:val="00D916F2"/>
    <w:rsid w:val="00DC0453"/>
    <w:rsid w:val="00DE0EEA"/>
    <w:rsid w:val="00DE5E54"/>
    <w:rsid w:val="00E10BE6"/>
    <w:rsid w:val="00E34FD1"/>
    <w:rsid w:val="00E74ACA"/>
    <w:rsid w:val="00ED3FE9"/>
    <w:rsid w:val="00EE1DA9"/>
    <w:rsid w:val="00EE1FCE"/>
    <w:rsid w:val="00EE2322"/>
    <w:rsid w:val="00EE7136"/>
    <w:rsid w:val="00F35582"/>
    <w:rsid w:val="00F939AC"/>
    <w:rsid w:val="00F9565B"/>
    <w:rsid w:val="507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0" w:semiHidden="0" w:name="Light Shading Accent 1"/>
    <w:lsdException w:qFormat="1" w:unhideWhenUsed="0" w:uiPriority="34" w:semiHidden="0" w:name="List Paragraph"/>
    <w:lsdException w:qFormat="1" w:unhideWhenUsed="0" w:uiPriority="60" w:semiHidden="0" w:name="Light Shading Accent 2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numPr>
        <w:ilvl w:val="0"/>
        <w:numId w:val="1"/>
      </w:numPr>
      <w:spacing w:before="240"/>
      <w:jc w:val="center"/>
      <w:outlineLvl w:val="0"/>
    </w:pPr>
    <w:rPr>
      <w:b/>
      <w:bCs/>
      <w:kern w:val="32"/>
      <w:sz w:val="28"/>
      <w:szCs w:val="28"/>
    </w:rPr>
  </w:style>
  <w:style w:type="paragraph" w:styleId="3">
    <w:name w:val="heading 2"/>
    <w:basedOn w:val="1"/>
    <w:next w:val="1"/>
    <w:link w:val="30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25"/>
    <w:uiPriority w:val="0"/>
    <w:pPr>
      <w:suppressAutoHyphens/>
      <w:autoSpaceDN w:val="0"/>
      <w:spacing w:after="120" w:line="480" w:lineRule="auto"/>
      <w:textAlignment w:val="baseline"/>
    </w:pPr>
  </w:style>
  <w:style w:type="paragraph" w:styleId="6">
    <w:name w:val="endnote text"/>
    <w:basedOn w:val="1"/>
    <w:link w:val="36"/>
    <w:semiHidden/>
    <w:unhideWhenUsed/>
    <w:qFormat/>
    <w:uiPriority w:val="99"/>
    <w:rPr>
      <w:sz w:val="20"/>
      <w:szCs w:val="20"/>
    </w:rPr>
  </w:style>
  <w:style w:type="paragraph" w:styleId="7">
    <w:name w:val="annotation text"/>
    <w:basedOn w:val="1"/>
    <w:link w:val="38"/>
    <w:semiHidden/>
    <w:unhideWhenUsed/>
    <w:qFormat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39"/>
    <w:semiHidden/>
    <w:unhideWhenUsed/>
    <w:qFormat/>
    <w:uiPriority w:val="99"/>
    <w:rPr>
      <w:b/>
      <w:bCs/>
    </w:rPr>
  </w:style>
  <w:style w:type="paragraph" w:styleId="9">
    <w:name w:val="footnote text"/>
    <w:basedOn w:val="1"/>
    <w:link w:val="31"/>
    <w:unhideWhenUsed/>
    <w:qFormat/>
    <w:uiPriority w:val="99"/>
    <w:rPr>
      <w:sz w:val="20"/>
      <w:szCs w:val="20"/>
    </w:rPr>
  </w:style>
  <w:style w:type="character" w:styleId="11">
    <w:name w:val="footnote reference"/>
    <w:basedOn w:val="10"/>
    <w:unhideWhenUsed/>
    <w:qFormat/>
    <w:uiPriority w:val="99"/>
    <w:rPr>
      <w:vertAlign w:val="superscript"/>
    </w:rPr>
  </w:style>
  <w:style w:type="character" w:styleId="12">
    <w:name w:val="annotation reference"/>
    <w:basedOn w:val="10"/>
    <w:semiHidden/>
    <w:unhideWhenUsed/>
    <w:qFormat/>
    <w:uiPriority w:val="99"/>
    <w:rPr>
      <w:sz w:val="16"/>
      <w:szCs w:val="16"/>
    </w:rPr>
  </w:style>
  <w:style w:type="character" w:styleId="13">
    <w:name w:val="endnote reference"/>
    <w:basedOn w:val="10"/>
    <w:semiHidden/>
    <w:unhideWhenUsed/>
    <w:qFormat/>
    <w:uiPriority w:val="99"/>
    <w:rPr>
      <w:vertAlign w:val="superscript"/>
    </w:rPr>
  </w:style>
  <w:style w:type="table" w:styleId="15">
    <w:name w:val="Table Grid"/>
    <w:basedOn w:val="1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6">
    <w:name w:val="Style83"/>
    <w:basedOn w:val="1"/>
    <w:uiPriority w:val="99"/>
    <w:pPr>
      <w:widowControl w:val="0"/>
      <w:autoSpaceDE w:val="0"/>
      <w:autoSpaceDN w:val="0"/>
      <w:adjustRightInd w:val="0"/>
      <w:spacing w:line="272" w:lineRule="exact"/>
      <w:ind w:firstLine="553"/>
      <w:jc w:val="both"/>
    </w:pPr>
    <w:rPr>
      <w:rFonts w:eastAsiaTheme="minorEastAsia"/>
    </w:rPr>
  </w:style>
  <w:style w:type="character" w:customStyle="1" w:styleId="17">
    <w:name w:val="Font Style120"/>
    <w:basedOn w:val="10"/>
    <w:uiPriority w:val="99"/>
    <w:rPr>
      <w:rFonts w:hint="default" w:ascii="Times New Roman" w:hAnsi="Times New Roman" w:cs="Times New Roman"/>
      <w:sz w:val="24"/>
      <w:szCs w:val="24"/>
    </w:rPr>
  </w:style>
  <w:style w:type="paragraph" w:customStyle="1" w:styleId="18">
    <w:name w:val="Style33"/>
    <w:basedOn w:val="1"/>
    <w:uiPriority w:val="99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19">
    <w:name w:val="Style72"/>
    <w:basedOn w:val="1"/>
    <w:uiPriority w:val="9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20">
    <w:name w:val="Font Style117"/>
    <w:basedOn w:val="10"/>
    <w:uiPriority w:val="99"/>
    <w:rPr>
      <w:rFonts w:hint="default" w:ascii="Times New Roman" w:hAnsi="Times New Roman" w:cs="Times New Roman"/>
      <w:b/>
      <w:bCs/>
      <w:sz w:val="24"/>
      <w:szCs w:val="24"/>
    </w:rPr>
  </w:style>
  <w:style w:type="character" w:customStyle="1" w:styleId="21">
    <w:name w:val="Font Style133"/>
    <w:basedOn w:val="10"/>
    <w:qFormat/>
    <w:uiPriority w:val="99"/>
    <w:rPr>
      <w:rFonts w:hint="default" w:ascii="Times New Roman" w:hAnsi="Times New Roman" w:cs="Times New Roman"/>
      <w:sz w:val="40"/>
      <w:szCs w:val="40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customStyle="1" w:styleId="23">
    <w:name w:val="Style74"/>
    <w:basedOn w:val="1"/>
    <w:qFormat/>
    <w:uiPriority w:val="99"/>
    <w:pPr>
      <w:widowControl w:val="0"/>
      <w:autoSpaceDE w:val="0"/>
      <w:autoSpaceDN w:val="0"/>
      <w:adjustRightInd w:val="0"/>
      <w:spacing w:line="281" w:lineRule="exact"/>
      <w:ind w:firstLine="529"/>
      <w:jc w:val="both"/>
    </w:pPr>
    <w:rPr>
      <w:rFonts w:eastAsiaTheme="minorEastAsia"/>
    </w:rPr>
  </w:style>
  <w:style w:type="paragraph" w:customStyle="1" w:styleId="24">
    <w:name w:val="Контракт-пункт"/>
    <w:basedOn w:val="1"/>
    <w:qFormat/>
    <w:uiPriority w:val="0"/>
    <w:pPr>
      <w:suppressAutoHyphens/>
      <w:autoSpaceDN w:val="0"/>
      <w:jc w:val="both"/>
      <w:textAlignment w:val="baseline"/>
    </w:pPr>
  </w:style>
  <w:style w:type="character" w:customStyle="1" w:styleId="25">
    <w:name w:val="Основной текст 2 Знак"/>
    <w:basedOn w:val="10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Заголовок 1 Знак"/>
    <w:basedOn w:val="10"/>
    <w:link w:val="2"/>
    <w:uiPriority w:val="0"/>
    <w:rPr>
      <w:rFonts w:ascii="Times New Roman" w:hAnsi="Times New Roman" w:eastAsia="Times New Roman" w:cs="Times New Roman"/>
      <w:b/>
      <w:bCs/>
      <w:kern w:val="32"/>
      <w:sz w:val="28"/>
      <w:szCs w:val="28"/>
      <w:lang w:eastAsia="ru-RU"/>
    </w:rPr>
  </w:style>
  <w:style w:type="paragraph" w:customStyle="1" w:styleId="27">
    <w:name w:val="ConsPlusNormal"/>
    <w:qFormat/>
    <w:uiPriority w:val="0"/>
    <w:pPr>
      <w:numPr>
        <w:ilvl w:val="1"/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Calibri" w:cs="Times New Roman"/>
      <w:sz w:val="28"/>
      <w:szCs w:val="28"/>
      <w:lang w:val="ru-RU" w:eastAsia="ru-RU" w:bidi="ar-SA"/>
    </w:rPr>
  </w:style>
  <w:style w:type="paragraph" w:customStyle="1" w:styleId="28">
    <w:name w:val="Заголовок 33"/>
    <w:basedOn w:val="3"/>
    <w:qFormat/>
    <w:uiPriority w:val="0"/>
    <w:pPr>
      <w:keepNext w:val="0"/>
      <w:keepLines w:val="0"/>
      <w:numPr>
        <w:ilvl w:val="2"/>
        <w:numId w:val="1"/>
      </w:numPr>
      <w:tabs>
        <w:tab w:val="left" w:pos="360"/>
      </w:tabs>
      <w:autoSpaceDE w:val="0"/>
      <w:autoSpaceDN w:val="0"/>
      <w:adjustRightInd w:val="0"/>
      <w:spacing w:before="0"/>
      <w:ind w:firstLine="0"/>
      <w:jc w:val="both"/>
    </w:pPr>
    <w:rPr>
      <w:rFonts w:ascii="Times New Roman" w:hAnsi="Times New Roman" w:eastAsia="Calibri" w:cs="Times New Roman"/>
      <w:b w:val="0"/>
      <w:bCs w:val="0"/>
      <w:color w:val="auto"/>
      <w:sz w:val="28"/>
      <w:szCs w:val="28"/>
    </w:rPr>
  </w:style>
  <w:style w:type="paragraph" w:customStyle="1" w:styleId="29">
    <w:name w:val="Заголовок 44"/>
    <w:basedOn w:val="22"/>
    <w:qFormat/>
    <w:uiPriority w:val="0"/>
    <w:pPr>
      <w:numPr>
        <w:ilvl w:val="3"/>
        <w:numId w:val="1"/>
      </w:numPr>
      <w:contextualSpacing w:val="0"/>
      <w:jc w:val="both"/>
    </w:pPr>
    <w:rPr>
      <w:rFonts w:eastAsia="MS Mincho"/>
      <w:sz w:val="28"/>
      <w:szCs w:val="28"/>
      <w:lang w:eastAsia="ja-JP"/>
    </w:rPr>
  </w:style>
  <w:style w:type="character" w:customStyle="1" w:styleId="30">
    <w:name w:val="Заголовок 2 Знак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31">
    <w:name w:val="Текст сноски Знак"/>
    <w:basedOn w:val="10"/>
    <w:link w:val="9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2">
    <w:name w:val="Текст выноски Знак"/>
    <w:basedOn w:val="10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table" w:styleId="33">
    <w:name w:val="Light Shading Accent 1"/>
    <w:basedOn w:val="14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4">
    <w:name w:val="Light Shading Accent 2"/>
    <w:basedOn w:val="14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5">
    <w:name w:val="Light Shading"/>
    <w:basedOn w:val="14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36">
    <w:name w:val="Текст концевой сноски Знак"/>
    <w:basedOn w:val="10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37">
    <w:name w:val="Сетка таблицы1"/>
    <w:basedOn w:val="1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8">
    <w:name w:val="Текст примечания Знак"/>
    <w:basedOn w:val="10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9">
    <w:name w:val="Тема примечания Знак"/>
    <w:basedOn w:val="38"/>
    <w:link w:val="8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40">
    <w:name w:val="Основной шрифт абзаца1"/>
    <w:qFormat/>
    <w:uiPriority w:val="0"/>
    <w:rPr>
      <w:sz w:val="20"/>
      <w:szCs w:val="20"/>
    </w:rPr>
  </w:style>
  <w:style w:type="paragraph" w:customStyle="1" w:styleId="41">
    <w:name w:val="заголовок 4"/>
    <w:basedOn w:val="1"/>
    <w:next w:val="1"/>
    <w:qFormat/>
    <w:uiPriority w:val="0"/>
    <w:pPr>
      <w:keepNext/>
    </w:pPr>
    <w:rPr>
      <w:b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CD5AB-31EE-4CB8-9678-D5839026E6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Rosatom</Company>
  <Pages>26</Pages>
  <Words>7562</Words>
  <Characters>43108</Characters>
  <Lines>359</Lines>
  <Paragraphs>101</Paragraphs>
  <TotalTime>7</TotalTime>
  <ScaleCrop>false</ScaleCrop>
  <LinksUpToDate>false</LinksUpToDate>
  <CharactersWithSpaces>50569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2020-02-07T09:06:00Z</dcterms:created>
  <dc:creator>Арина Шахлевич</dc:creator>
  <cp:lastModifiedBy>Редактор</cp:lastModifiedBy>
  <cp:lastPrinted>2018-07-30T12:33:00Z</cp:lastPrinted>
  <dcterms:modified xsi:type="dcterms:W3CDTF">2020-02-11T10:23:02Z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